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P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  <w:r w:rsidRPr="005C21CC">
        <w:rPr>
          <w:rFonts w:eastAsia="Calibri"/>
          <w:b/>
          <w:sz w:val="24"/>
          <w:szCs w:val="24"/>
        </w:rPr>
        <w:t>IN THE UNITED STATES BANKRUPTCY COURT</w:t>
      </w:r>
    </w:p>
    <w:p w:rsidR="005C21CC" w:rsidRP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  <w:r w:rsidRPr="005C21CC">
        <w:rPr>
          <w:rFonts w:eastAsia="Calibri"/>
          <w:b/>
          <w:sz w:val="24"/>
          <w:szCs w:val="24"/>
        </w:rPr>
        <w:t>FOR THE WESTERN DISTRICT OF TEXAS</w:t>
      </w:r>
    </w:p>
    <w:p w:rsidR="005C21CC" w:rsidRP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  <w:r w:rsidRPr="005C21CC">
        <w:rPr>
          <w:rFonts w:eastAsia="Calibri"/>
          <w:b/>
          <w:sz w:val="24"/>
          <w:szCs w:val="24"/>
        </w:rPr>
        <w:t>AUSTIN DIVISION</w:t>
      </w:r>
    </w:p>
    <w:p w:rsidR="00D650C1" w:rsidRPr="005C21CC" w:rsidRDefault="00D650C1" w:rsidP="00337442">
      <w:pPr>
        <w:tabs>
          <w:tab w:val="left" w:pos="720"/>
          <w:tab w:val="center" w:pos="4680"/>
        </w:tabs>
        <w:rPr>
          <w:rFonts w:eastAsia="Calibri"/>
          <w:b/>
          <w:sz w:val="24"/>
          <w:szCs w:val="24"/>
        </w:rPr>
      </w:pPr>
    </w:p>
    <w:p w:rsidR="00D650C1" w:rsidRPr="005C21CC" w:rsidRDefault="00D650C1" w:rsidP="00337442">
      <w:pPr>
        <w:tabs>
          <w:tab w:val="left" w:pos="720"/>
          <w:tab w:val="center" w:pos="4680"/>
        </w:tabs>
        <w:rPr>
          <w:rFonts w:eastAsia="Calibri"/>
          <w:b/>
          <w:sz w:val="24"/>
          <w:szCs w:val="24"/>
        </w:rPr>
      </w:pP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>IN RE:</w:t>
      </w:r>
      <w:r>
        <w:rPr>
          <w:rFonts w:eastAsia="Calibri"/>
        </w:rPr>
        <w:tab/>
      </w:r>
      <w:r>
        <w:rPr>
          <w:rFonts w:eastAsia="Calibri"/>
        </w:rPr>
        <w:tab/>
        <w:t>§</w:t>
      </w:r>
      <w:r>
        <w:rPr>
          <w:rFonts w:eastAsia="Calibri"/>
        </w:rPr>
        <w:tab/>
      </w:r>
      <w:r>
        <w:rPr>
          <w:rFonts w:eastAsia="Calibri"/>
        </w:rPr>
        <w:tab/>
        <w:t xml:space="preserve">CASE NO. </w:t>
      </w:r>
      <w:r>
        <w:rPr>
          <w:rFonts w:eastAsia="Calibri"/>
        </w:rPr>
        <w:softHyphen/>
        <w:t xml:space="preserve">____________ - </w:t>
      </w:r>
      <w:r w:rsidR="006700EC">
        <w:rPr>
          <w:rFonts w:eastAsia="Calibri"/>
        </w:rPr>
        <w:t>HCM</w:t>
      </w: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§</w:t>
      </w: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>_____________________</w:t>
      </w:r>
      <w:r>
        <w:rPr>
          <w:rFonts w:eastAsia="Calibri"/>
        </w:rPr>
        <w:tab/>
        <w:t>§</w:t>
      </w:r>
      <w:r>
        <w:rPr>
          <w:rFonts w:eastAsia="Calibri"/>
        </w:rPr>
        <w:tab/>
      </w:r>
      <w:r>
        <w:rPr>
          <w:rFonts w:eastAsia="Calibri"/>
        </w:rPr>
        <w:tab/>
        <w:t>CHAPTER _____</w:t>
      </w: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§</w:t>
      </w:r>
    </w:p>
    <w:p w:rsidR="006D3CF6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>Debtor(s).</w:t>
      </w:r>
      <w:r>
        <w:rPr>
          <w:rFonts w:eastAsia="Calibri"/>
        </w:rPr>
        <w:tab/>
        <w:t>§</w:t>
      </w: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</w:p>
    <w:p w:rsidR="006D3CF6" w:rsidRPr="00873F62" w:rsidRDefault="006D3CF6" w:rsidP="00337442">
      <w:pPr>
        <w:tabs>
          <w:tab w:val="left" w:pos="720"/>
          <w:tab w:val="center" w:pos="4680"/>
        </w:tabs>
        <w:rPr>
          <w:rFonts w:eastAsia="Calibri"/>
        </w:rPr>
      </w:pPr>
    </w:p>
    <w:p w:rsidR="000358AC" w:rsidRPr="00760C95" w:rsidRDefault="00CF46F0" w:rsidP="00760C95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A41422">
        <w:rPr>
          <w:rFonts w:cs="Times New Roman"/>
          <w:b/>
          <w:bCs/>
          <w:sz w:val="24"/>
          <w:szCs w:val="24"/>
          <w:u w:val="single"/>
        </w:rPr>
        <w:t xml:space="preserve">AGREED </w:t>
      </w:r>
      <w:r w:rsidR="000358AC" w:rsidRPr="00760C95">
        <w:rPr>
          <w:b/>
          <w:sz w:val="24"/>
          <w:u w:val="single"/>
        </w:rPr>
        <w:t>CONFIDENTIALITY AND PROTECTIVE ORDER</w:t>
      </w:r>
    </w:p>
    <w:p w:rsidR="000358AC" w:rsidRPr="00A41422" w:rsidRDefault="000358AC" w:rsidP="00550D99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u w:val="single"/>
        </w:rPr>
      </w:pP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 xml:space="preserve">Before the court is </w:t>
      </w:r>
      <w:r w:rsidR="00796EBF" w:rsidRPr="00796EBF">
        <w:t xml:space="preserve">the </w:t>
      </w:r>
      <w:r w:rsidR="009C31DC" w:rsidRPr="00760C95">
        <w:rPr>
          <w:sz w:val="24"/>
        </w:rPr>
        <w:t>joint</w:t>
      </w:r>
      <w:r w:rsidR="00CF46F0" w:rsidRPr="00760C95">
        <w:rPr>
          <w:sz w:val="24"/>
        </w:rPr>
        <w:t xml:space="preserve"> motion</w:t>
      </w:r>
      <w:r w:rsidRPr="00760C95">
        <w:rPr>
          <w:sz w:val="24"/>
        </w:rPr>
        <w:t xml:space="preserve"> </w:t>
      </w:r>
      <w:r w:rsidR="009C31DC" w:rsidRPr="00760C95">
        <w:rPr>
          <w:sz w:val="24"/>
        </w:rPr>
        <w:t xml:space="preserve">of the parties </w:t>
      </w:r>
      <w:r w:rsidRPr="00760C95">
        <w:rPr>
          <w:sz w:val="24"/>
        </w:rPr>
        <w:t>for the entry of a confidentiality and</w:t>
      </w:r>
      <w:r w:rsidR="00CF46F0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protective order (“Protective Order”). After careful consideration, it is hereby ORDERED as</w:t>
      </w:r>
      <w:r w:rsidR="00CF46F0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follows:</w:t>
      </w:r>
    </w:p>
    <w:p w:rsidR="000358AC" w:rsidRPr="00466332" w:rsidRDefault="000358AC" w:rsidP="00760C95">
      <w:pPr>
        <w:pStyle w:val="Heading1"/>
      </w:pPr>
      <w:r w:rsidRPr="00466332">
        <w:t>Classified Information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“Classified Information” means any information of any type, kind, or character that is</w:t>
      </w:r>
      <w:r w:rsidR="00F548CA">
        <w:rPr>
          <w:rFonts w:cs="Times New Roman"/>
          <w:sz w:val="24"/>
          <w:szCs w:val="24"/>
        </w:rPr>
        <w:t xml:space="preserve"> designated as “Confidential,”</w:t>
      </w:r>
      <w:r>
        <w:rPr>
          <w:rFonts w:cs="Times New Roman"/>
          <w:sz w:val="24"/>
          <w:szCs w:val="24"/>
        </w:rPr>
        <w:t xml:space="preserve"> </w:t>
      </w:r>
      <w:r w:rsidR="00F548CA">
        <w:rPr>
          <w:rFonts w:cs="Times New Roman"/>
          <w:sz w:val="24"/>
          <w:szCs w:val="24"/>
        </w:rPr>
        <w:t>“</w:t>
      </w:r>
      <w:r w:rsidR="00CE798F">
        <w:rPr>
          <w:rFonts w:cs="Times New Roman"/>
          <w:sz w:val="24"/>
          <w:szCs w:val="24"/>
        </w:rPr>
        <w:t>For Counsel Only</w:t>
      </w:r>
      <w:r w:rsidR="00F548CA">
        <w:rPr>
          <w:rFonts w:cs="Times New Roman"/>
          <w:sz w:val="24"/>
          <w:szCs w:val="24"/>
        </w:rPr>
        <w:t>,”</w:t>
      </w:r>
      <w:r w:rsidR="00CE798F">
        <w:rPr>
          <w:rFonts w:cs="Times New Roman"/>
          <w:sz w:val="24"/>
          <w:szCs w:val="24"/>
        </w:rPr>
        <w:t xml:space="preserve"> or “Attorneys Eyes Only” </w:t>
      </w:r>
      <w:r>
        <w:rPr>
          <w:rFonts w:cs="Times New Roman"/>
          <w:sz w:val="24"/>
          <w:szCs w:val="24"/>
        </w:rPr>
        <w:t>by any of the supplying or receiving persons, whether it be a document, information contained in a document, information revealed during a deposition, information revealed in an interrogatory answer, or otherwise.</w:t>
      </w:r>
      <w:r w:rsidR="007E76D7">
        <w:rPr>
          <w:rFonts w:cs="Times New Roman"/>
          <w:sz w:val="24"/>
          <w:szCs w:val="24"/>
        </w:rPr>
        <w:t xml:space="preserve">  </w:t>
      </w:r>
    </w:p>
    <w:p w:rsidR="009C31DC" w:rsidRPr="009C31DC" w:rsidRDefault="000358AC" w:rsidP="00760C95">
      <w:pPr>
        <w:pStyle w:val="Heading1"/>
      </w:pPr>
      <w:r w:rsidRPr="009C31DC">
        <w:lastRenderedPageBreak/>
        <w:t>Qualified Persons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“Qualified Persons” means:</w:t>
      </w:r>
    </w:p>
    <w:p w:rsidR="009C31DC" w:rsidRPr="00760C95" w:rsidRDefault="006F3805" w:rsidP="00760C9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760C95">
        <w:rPr>
          <w:sz w:val="24"/>
        </w:rPr>
        <w:t>For Counsel or Attorneys Only information</w:t>
      </w:r>
      <w:r w:rsidR="000358AC" w:rsidRPr="00760C95">
        <w:rPr>
          <w:sz w:val="24"/>
        </w:rPr>
        <w:t>:</w:t>
      </w:r>
    </w:p>
    <w:p w:rsidR="00925464" w:rsidRPr="00760C95" w:rsidRDefault="00925464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 xml:space="preserve">retained counsel for the parties in this </w:t>
      </w:r>
      <w:r w:rsidR="00050464">
        <w:rPr>
          <w:rFonts w:cs="Times New Roman"/>
          <w:sz w:val="24"/>
          <w:szCs w:val="24"/>
        </w:rPr>
        <w:t>case</w:t>
      </w:r>
      <w:r w:rsidRPr="00760C95">
        <w:rPr>
          <w:sz w:val="24"/>
        </w:rPr>
        <w:t xml:space="preserve"> </w:t>
      </w:r>
      <w:r w:rsidR="00EB41FD" w:rsidRPr="00760C95">
        <w:rPr>
          <w:sz w:val="24"/>
        </w:rPr>
        <w:t xml:space="preserve">and </w:t>
      </w:r>
      <w:r w:rsidRPr="00760C95">
        <w:rPr>
          <w:sz w:val="24"/>
        </w:rPr>
        <w:t>their respective staff;</w:t>
      </w:r>
    </w:p>
    <w:p w:rsidR="00925464" w:rsidRPr="00760C95" w:rsidRDefault="00925464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actual or potential independent experts or consultants (and their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administrative or clerical staff) engaged in connection with this </w:t>
      </w:r>
      <w:r w:rsidR="00050464">
        <w:rPr>
          <w:rFonts w:cs="Times New Roman"/>
          <w:sz w:val="24"/>
          <w:szCs w:val="24"/>
        </w:rPr>
        <w:t>case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(which shall not include the current employees, officers, members, or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agents of parties or affiliates of parties) who, prior to any disclosure of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Classified Information to such person, have signed a document agreeing to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be bound by the terms of this Protective Order (such signed document to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be maintained by the attorney retaining such person) and have been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designated in writing by notice to all counsel;</w:t>
      </w:r>
    </w:p>
    <w:p w:rsidR="00050464" w:rsidRPr="00760C95" w:rsidRDefault="00925464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this court and its staff and any other tribunal or dispute resolution officer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duly appointed or assigned in connection with this </w:t>
      </w:r>
      <w:r w:rsidR="00050464">
        <w:rPr>
          <w:rFonts w:cs="Times New Roman"/>
          <w:sz w:val="24"/>
          <w:szCs w:val="24"/>
        </w:rPr>
        <w:t>case;</w:t>
      </w:r>
    </w:p>
    <w:p w:rsidR="00925464" w:rsidRPr="006F3805" w:rsidRDefault="00050464" w:rsidP="009D7BD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the United States Trustee and any representatives thereof</w:t>
      </w:r>
      <w:r w:rsidR="00925464" w:rsidRPr="006F3805">
        <w:rPr>
          <w:rFonts w:cs="Times New Roman"/>
          <w:sz w:val="24"/>
          <w:szCs w:val="24"/>
        </w:rPr>
        <w:t>.</w:t>
      </w:r>
    </w:p>
    <w:p w:rsidR="006F3805" w:rsidRPr="00760C95" w:rsidRDefault="006F3805" w:rsidP="00760C9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760C95">
        <w:rPr>
          <w:sz w:val="24"/>
        </w:rPr>
        <w:t>For Confidential information:</w:t>
      </w:r>
    </w:p>
    <w:p w:rsidR="006F3805" w:rsidRPr="00760C95" w:rsidRDefault="00CE798F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t</w:t>
      </w:r>
      <w:r w:rsidR="006F3805" w:rsidRPr="00760C95">
        <w:rPr>
          <w:sz w:val="24"/>
        </w:rPr>
        <w:t>he persons identified in subparagraph 2(a);</w:t>
      </w:r>
    </w:p>
    <w:p w:rsidR="006F3805" w:rsidRPr="00760C95" w:rsidRDefault="006F3805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th</w:t>
      </w:r>
      <w:r w:rsidR="00F92D21" w:rsidRPr="00760C95">
        <w:rPr>
          <w:sz w:val="24"/>
        </w:rPr>
        <w:t>e party</w:t>
      </w:r>
      <w:r w:rsidRPr="00760C95">
        <w:rPr>
          <w:sz w:val="24"/>
        </w:rPr>
        <w:t>, if</w:t>
      </w:r>
      <w:r w:rsidR="000358AC" w:rsidRPr="00760C95">
        <w:rPr>
          <w:sz w:val="24"/>
        </w:rPr>
        <w:t xml:space="preserve"> a natural person</w:t>
      </w:r>
      <w:r w:rsidR="00CE798F" w:rsidRPr="00760C95">
        <w:rPr>
          <w:sz w:val="24"/>
        </w:rPr>
        <w:t>;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if the party is an entity, such officers or employees of the party who are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actively involved in the prosecution or defense of this case who, prior to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any disclosure of Confidential information to such person, have been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designated in writing by notice to all counsel and have signed a document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agreeing to be bound by the terms of this Protective Order (such signed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document to be maintained by the attorney designating such person);</w:t>
      </w:r>
    </w:p>
    <w:p w:rsidR="006F3805" w:rsidRPr="00760C95" w:rsidRDefault="00796EBF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F548CA">
        <w:rPr>
          <w:sz w:val="24"/>
        </w:rPr>
        <w:t>litigation vendors,</w:t>
      </w:r>
      <w:r w:rsidRPr="00796EBF">
        <w:t xml:space="preserve"> </w:t>
      </w:r>
      <w:r w:rsidR="00050464" w:rsidRPr="00760C95">
        <w:rPr>
          <w:sz w:val="24"/>
        </w:rPr>
        <w:t>court reporters</w:t>
      </w:r>
      <w:r w:rsidR="000358AC" w:rsidRPr="00760C95">
        <w:rPr>
          <w:sz w:val="24"/>
        </w:rPr>
        <w:t xml:space="preserve"> and other </w:t>
      </w:r>
      <w:r w:rsidR="00050464" w:rsidRPr="00760C95">
        <w:rPr>
          <w:sz w:val="24"/>
        </w:rPr>
        <w:t xml:space="preserve">litigation </w:t>
      </w:r>
      <w:r w:rsidR="00050464">
        <w:rPr>
          <w:rFonts w:cs="Times New Roman"/>
          <w:sz w:val="24"/>
          <w:szCs w:val="24"/>
        </w:rPr>
        <w:t xml:space="preserve">or bankruptcy </w:t>
      </w:r>
      <w:r w:rsidR="000358AC" w:rsidRPr="00760C95">
        <w:rPr>
          <w:sz w:val="24"/>
        </w:rPr>
        <w:t>support personnel</w:t>
      </w:r>
      <w:r w:rsidR="006F3805" w:rsidRPr="00760C95">
        <w:rPr>
          <w:sz w:val="24"/>
        </w:rPr>
        <w:t>;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any person who was an author, addressee, or intended or authorized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recipient of the Confidential information and who agrees to keep the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confidential, provided that such persons may see and use the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Confidential information but not retain a copy.</w:t>
      </w:r>
    </w:p>
    <w:p w:rsidR="000358AC" w:rsidRPr="00760C95" w:rsidRDefault="000358AC" w:rsidP="00760C9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760C95">
        <w:rPr>
          <w:sz w:val="24"/>
        </w:rPr>
        <w:t>Such other person as this court may designate after notice and an opportunity to</w:t>
      </w:r>
      <w:r w:rsidR="00342614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be heard.</w:t>
      </w:r>
    </w:p>
    <w:p w:rsidR="000358AC" w:rsidRDefault="006F3805" w:rsidP="00760C95">
      <w:pPr>
        <w:pStyle w:val="Heading1"/>
      </w:pPr>
      <w:r>
        <w:lastRenderedPageBreak/>
        <w:t>D</w:t>
      </w:r>
      <w:r w:rsidR="000358AC">
        <w:t>esignation Criteria</w:t>
      </w:r>
    </w:p>
    <w:p w:rsidR="000358AC" w:rsidRPr="00760C95" w:rsidRDefault="000358AC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proofErr w:type="spellStart"/>
      <w:r w:rsidRPr="00760C95">
        <w:rPr>
          <w:i/>
          <w:sz w:val="24"/>
        </w:rPr>
        <w:t>Nonclassified</w:t>
      </w:r>
      <w:proofErr w:type="spellEnd"/>
      <w:r w:rsidRPr="00760C95">
        <w:rPr>
          <w:i/>
          <w:sz w:val="24"/>
        </w:rPr>
        <w:t xml:space="preserve"> Information. </w:t>
      </w:r>
      <w:r w:rsidRPr="00760C95">
        <w:rPr>
          <w:sz w:val="24"/>
        </w:rPr>
        <w:t>Classified Information shall not include information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sz w:val="24"/>
        </w:rPr>
        <w:t>that either:</w:t>
      </w:r>
    </w:p>
    <w:p w:rsidR="000358AC" w:rsidRPr="00760C95" w:rsidRDefault="006F3805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sz w:val="24"/>
        </w:rPr>
      </w:pPr>
      <w:r w:rsidRPr="00760C95">
        <w:rPr>
          <w:sz w:val="24"/>
        </w:rPr>
        <w:t>i</w:t>
      </w:r>
      <w:r w:rsidR="000358AC" w:rsidRPr="00760C95">
        <w:rPr>
          <w:sz w:val="24"/>
        </w:rPr>
        <w:t>s in the public domain at the time of disclosure, as evidenced by a written</w:t>
      </w:r>
      <w:r w:rsidR="00342614" w:rsidRPr="00A5002F">
        <w:rPr>
          <w:rFonts w:cs="Times New Roman"/>
          <w:sz w:val="24"/>
          <w:szCs w:val="24"/>
        </w:rPr>
        <w:t xml:space="preserve"> </w:t>
      </w:r>
      <w:r w:rsidR="000358AC" w:rsidRPr="00760C95">
        <w:rPr>
          <w:sz w:val="24"/>
        </w:rPr>
        <w:t>document;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sz w:val="24"/>
        </w:rPr>
      </w:pPr>
      <w:r w:rsidRPr="00760C95">
        <w:rPr>
          <w:sz w:val="24"/>
        </w:rPr>
        <w:t>becomes part of the public domain through no fault of the recipient, as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evidenced by a written document;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sz w:val="24"/>
        </w:rPr>
      </w:pPr>
      <w:r w:rsidRPr="00760C95">
        <w:rPr>
          <w:sz w:val="24"/>
        </w:rPr>
        <w:t>the receiving party can show by written document was in its rightful and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lawful possessi</w:t>
      </w:r>
      <w:r w:rsidR="002D5783" w:rsidRPr="00760C95">
        <w:rPr>
          <w:sz w:val="24"/>
        </w:rPr>
        <w:t xml:space="preserve">on at the time of disclosure; </w:t>
      </w:r>
      <w:r w:rsidR="00796EBF" w:rsidRPr="00796EBF">
        <w:t>or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sz w:val="24"/>
        </w:rPr>
      </w:pPr>
      <w:r w:rsidRPr="00760C95">
        <w:rPr>
          <w:sz w:val="24"/>
        </w:rPr>
        <w:t>lawfully comes into the recipient’s possession subsequent to the time of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disclosure from another source without restriction as to disclosure,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provided such third party has the right to make the disclosure to the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receiving party.</w:t>
      </w:r>
    </w:p>
    <w:p w:rsidR="00A37F8B" w:rsidRPr="00760C95" w:rsidRDefault="000358AC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 xml:space="preserve">Classified Information. </w:t>
      </w:r>
      <w:r w:rsidRPr="00760C95">
        <w:rPr>
          <w:sz w:val="24"/>
        </w:rPr>
        <w:t>A party shall designate as Classified Information only</w:t>
      </w:r>
      <w:r w:rsidR="004D4D48"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such information that the party in good faith believes in fact is confidential. Information that is</w:t>
      </w:r>
      <w:r w:rsidR="00A37F8B"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generally available to the public, such as public filings, catalogues, advertising materials, and the</w:t>
      </w:r>
      <w:r w:rsidR="00A37F8B"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like, shall not be designated as Classified.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Information and documents that may be designated as Classified Information include, but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are not limited to, trade secrets, confidential or proprietary financial information, operational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data, business plans, and competitive analyses, personnel files, personal information that is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protected by law, and other sensitive information that, if not restricted as set forth in this order,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may subject the producing or disclosing person to competitive or financial injury or potential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legal liability to third parties.</w:t>
      </w:r>
    </w:p>
    <w:p w:rsidR="006F3805" w:rsidRPr="00760C95" w:rsidRDefault="006F3805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>For Counsel or Attorneys Only</w:t>
      </w:r>
      <w:r w:rsidRPr="00760C95">
        <w:rPr>
          <w:sz w:val="24"/>
        </w:rPr>
        <w:t>. The designation “For Counsel Only” or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“Attorneys Eyes Only” shall be reserved for information that is believed to be unknown to the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opposing party or parties, or any of the employees of a corporate party. For purposes of this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order, so-designated information includes, but is not limited to, product formula information,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lastRenderedPageBreak/>
        <w:t>design information, non-public financial information, pricing information, customer identification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data, and certain study methodologies.</w:t>
      </w:r>
    </w:p>
    <w:p w:rsidR="006F3805" w:rsidRPr="00760C95" w:rsidRDefault="006F3805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 xml:space="preserve">Ultrasensitive Information. </w:t>
      </w:r>
      <w:r w:rsidRPr="00760C95">
        <w:rPr>
          <w:sz w:val="24"/>
        </w:rPr>
        <w:t>At this point, the parties do not anticipate the need for</w:t>
      </w:r>
      <w:r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higher levels of confidentiality as to ultrasensitive documents or information. However, in the</w:t>
      </w:r>
      <w:r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event that a court orders that ultrasensitive documents or information be produced, the parties</w:t>
      </w:r>
      <w:r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will negotiate and ask the court to enter an ultrasensitive information protocol in advance of</w:t>
      </w:r>
      <w:r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production to further protect such information.</w:t>
      </w:r>
    </w:p>
    <w:p w:rsidR="000358AC" w:rsidRDefault="000358AC" w:rsidP="00760C95">
      <w:pPr>
        <w:pStyle w:val="Heading1"/>
      </w:pPr>
      <w:r>
        <w:t>Use of Classified Information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All Classified Information provided by any party or nonparty in the course of this</w:t>
      </w:r>
      <w:r w:rsidR="00A37F8B">
        <w:rPr>
          <w:rFonts w:cs="Times New Roman"/>
          <w:sz w:val="24"/>
          <w:szCs w:val="24"/>
        </w:rPr>
        <w:t xml:space="preserve">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 xml:space="preserve"> shall be used solely for the purpose of</w:t>
      </w:r>
      <w:r w:rsidR="00DE78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preparation</w:t>
      </w:r>
      <w:r w:rsidR="00CE798F">
        <w:rPr>
          <w:rFonts w:cs="Times New Roman"/>
          <w:sz w:val="24"/>
          <w:szCs w:val="24"/>
        </w:rPr>
        <w:t>,</w:t>
      </w:r>
      <w:r w:rsidR="00DE78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trial, and appeal of </w:t>
      </w:r>
      <w:r w:rsidR="00050464">
        <w:rPr>
          <w:rFonts w:cs="Times New Roman"/>
          <w:sz w:val="24"/>
          <w:szCs w:val="24"/>
        </w:rPr>
        <w:t>matters at issue in this case</w:t>
      </w:r>
      <w:r w:rsidR="0032405B">
        <w:rPr>
          <w:rFonts w:cs="Times New Roman"/>
          <w:sz w:val="24"/>
          <w:szCs w:val="24"/>
        </w:rPr>
        <w:t xml:space="preserve"> and </w:t>
      </w:r>
      <w:r w:rsidR="00CE798F">
        <w:rPr>
          <w:rFonts w:cs="Times New Roman"/>
          <w:sz w:val="24"/>
          <w:szCs w:val="24"/>
        </w:rPr>
        <w:t xml:space="preserve">for </w:t>
      </w:r>
      <w:r w:rsidR="0032405B">
        <w:rPr>
          <w:rFonts w:cs="Times New Roman"/>
          <w:sz w:val="24"/>
          <w:szCs w:val="24"/>
        </w:rPr>
        <w:t>n</w:t>
      </w:r>
      <w:r w:rsidR="00CE798F">
        <w:rPr>
          <w:rFonts w:cs="Times New Roman"/>
          <w:sz w:val="24"/>
          <w:szCs w:val="24"/>
        </w:rPr>
        <w:t>o</w:t>
      </w:r>
      <w:r w:rsidR="0032405B">
        <w:rPr>
          <w:rFonts w:cs="Times New Roman"/>
          <w:sz w:val="24"/>
          <w:szCs w:val="24"/>
        </w:rPr>
        <w:t xml:space="preserve"> other purpose</w:t>
      </w:r>
      <w:r w:rsidR="00CE798F">
        <w:rPr>
          <w:rFonts w:cs="Times New Roman"/>
          <w:sz w:val="24"/>
          <w:szCs w:val="24"/>
        </w:rPr>
        <w:t>,</w:t>
      </w:r>
      <w:r w:rsidR="0032405B">
        <w:rPr>
          <w:rFonts w:cs="Times New Roman"/>
          <w:sz w:val="24"/>
          <w:szCs w:val="24"/>
        </w:rPr>
        <w:t xml:space="preserve"> and shall not be </w:t>
      </w:r>
      <w:r w:rsidR="00251B2F">
        <w:rPr>
          <w:rFonts w:cs="Times New Roman"/>
          <w:sz w:val="24"/>
          <w:szCs w:val="24"/>
        </w:rPr>
        <w:t>disclosed except</w:t>
      </w:r>
      <w:r w:rsidR="00CE798F">
        <w:rPr>
          <w:rFonts w:cs="Times New Roman"/>
          <w:sz w:val="24"/>
          <w:szCs w:val="24"/>
        </w:rPr>
        <w:t xml:space="preserve"> in</w:t>
      </w:r>
      <w:r w:rsidR="00251B2F">
        <w:rPr>
          <w:rFonts w:cs="Times New Roman"/>
          <w:sz w:val="24"/>
          <w:szCs w:val="24"/>
        </w:rPr>
        <w:t xml:space="preserve"> accordance with the terms</w:t>
      </w:r>
      <w:r w:rsidR="00F92D21">
        <w:rPr>
          <w:rFonts w:cs="Times New Roman"/>
          <w:sz w:val="24"/>
          <w:szCs w:val="24"/>
        </w:rPr>
        <w:t xml:space="preserve"> hereof</w:t>
      </w:r>
      <w:r w:rsidR="0058054D">
        <w:rPr>
          <w:rFonts w:cs="Times New Roman"/>
          <w:sz w:val="24"/>
          <w:szCs w:val="24"/>
        </w:rPr>
        <w:t xml:space="preserve">.  </w:t>
      </w:r>
    </w:p>
    <w:p w:rsidR="000358AC" w:rsidRDefault="000358AC" w:rsidP="00760C95">
      <w:pPr>
        <w:pStyle w:val="Heading1"/>
      </w:pPr>
      <w:r>
        <w:t>Marking of Documents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 xml:space="preserve">Documents provided in this </w:t>
      </w:r>
      <w:r w:rsidR="00050464">
        <w:rPr>
          <w:rFonts w:cs="Times New Roman"/>
          <w:sz w:val="24"/>
          <w:szCs w:val="24"/>
        </w:rPr>
        <w:t>case</w:t>
      </w:r>
      <w:r w:rsidRPr="00760C95">
        <w:rPr>
          <w:sz w:val="24"/>
        </w:rPr>
        <w:t xml:space="preserve"> may be designated by the producing person or by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any party as Classified Information by marking each page of the documents so designated with a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stamp indicating that the</w:t>
      </w:r>
      <w:r w:rsidR="008538F1" w:rsidRPr="00760C95">
        <w:rPr>
          <w:sz w:val="24"/>
        </w:rPr>
        <w:t xml:space="preserve"> information is </w:t>
      </w:r>
      <w:r w:rsidR="00F854AE">
        <w:rPr>
          <w:sz w:val="24"/>
        </w:rPr>
        <w:t>“Confidential,”</w:t>
      </w:r>
      <w:r w:rsidR="00CE798F" w:rsidRPr="00760C95">
        <w:rPr>
          <w:sz w:val="24"/>
        </w:rPr>
        <w:t xml:space="preserve"> </w:t>
      </w:r>
      <w:r w:rsidR="00F854AE">
        <w:rPr>
          <w:rFonts w:cs="Times New Roman"/>
          <w:sz w:val="24"/>
          <w:szCs w:val="24"/>
        </w:rPr>
        <w:t>“</w:t>
      </w:r>
      <w:r w:rsidR="00CE798F" w:rsidRPr="00760C95">
        <w:rPr>
          <w:sz w:val="24"/>
        </w:rPr>
        <w:t>For Counsel Only</w:t>
      </w:r>
      <w:r w:rsidR="00F854AE">
        <w:rPr>
          <w:sz w:val="24"/>
        </w:rPr>
        <w:t>,”</w:t>
      </w:r>
      <w:r w:rsidR="00CE798F" w:rsidRPr="00760C95">
        <w:rPr>
          <w:sz w:val="24"/>
        </w:rPr>
        <w:t xml:space="preserve"> or “Attorneys Eyes</w:t>
      </w:r>
      <w:r w:rsidR="00CE798F">
        <w:rPr>
          <w:rFonts w:cs="Times New Roman"/>
          <w:sz w:val="24"/>
          <w:szCs w:val="24"/>
        </w:rPr>
        <w:t xml:space="preserve"> </w:t>
      </w:r>
      <w:r w:rsidR="00CE798F" w:rsidRPr="00760C95">
        <w:rPr>
          <w:sz w:val="24"/>
        </w:rPr>
        <w:t>Only</w:t>
      </w:r>
      <w:r w:rsidR="00F854AE">
        <w:rPr>
          <w:sz w:val="24"/>
        </w:rPr>
        <w:t>.</w:t>
      </w:r>
      <w:r w:rsidR="00CE798F" w:rsidRPr="00760C95">
        <w:rPr>
          <w:sz w:val="24"/>
        </w:rPr>
        <w:t>”</w:t>
      </w:r>
      <w:r w:rsidR="008538F1">
        <w:rPr>
          <w:rFonts w:cs="Times New Roman"/>
          <w:sz w:val="24"/>
          <w:szCs w:val="24"/>
        </w:rPr>
        <w:t xml:space="preserve"> </w:t>
      </w:r>
      <w:r w:rsidR="008538F1" w:rsidRPr="00760C95">
        <w:rPr>
          <w:sz w:val="24"/>
        </w:rPr>
        <w:t xml:space="preserve"> </w:t>
      </w:r>
      <w:r w:rsidRPr="00760C95">
        <w:rPr>
          <w:sz w:val="24"/>
        </w:rPr>
        <w:t>In lieu of marking the original of a document, if the original is not provided, the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designating party may mark the copies that are provided. Originals shall be preserved for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inspection.</w:t>
      </w:r>
    </w:p>
    <w:p w:rsidR="000358AC" w:rsidRDefault="000358AC" w:rsidP="00760C95">
      <w:pPr>
        <w:pStyle w:val="Heading1"/>
      </w:pPr>
      <w:r>
        <w:t>Disclosure at Depositions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Information disclosed at (a) the deposition of a party or one of its present or former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officers, directors, employees, agents, consultants, representatives, or independent experts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retained by counsel for the purpose of this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>, or (b) the deposition of a nonparty may be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designated by any party as Classified Information by indicating on the record at the deposition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lastRenderedPageBreak/>
        <w:t xml:space="preserve">that the testimony is “Confidential” </w:t>
      </w:r>
      <w:r w:rsidR="00CE798F">
        <w:rPr>
          <w:rFonts w:cs="Times New Roman"/>
          <w:sz w:val="24"/>
          <w:szCs w:val="24"/>
        </w:rPr>
        <w:t xml:space="preserve">or “For Counsel Only” </w:t>
      </w:r>
      <w:r>
        <w:rPr>
          <w:rFonts w:cs="Times New Roman"/>
          <w:sz w:val="24"/>
          <w:szCs w:val="24"/>
        </w:rPr>
        <w:t>and is subject to the provisions of this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Order.</w:t>
      </w:r>
    </w:p>
    <w:p w:rsidR="00CE798F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Any party also may designate information disclosed at a deposition as Classified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by notifying all parties in writing not later than 30 days of receipt of the transcript of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 specific pages and lines of the transcript that should be treated as Classified Information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thereafter. Each party shall attach a copy of each such written notice to the face of the transcript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and each copy thereof in that party’s possession, custody, or control. All deposition transcripts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shall be treated as </w:t>
      </w:r>
      <w:r w:rsidR="00CE798F" w:rsidRPr="00760C95">
        <w:rPr>
          <w:sz w:val="24"/>
        </w:rPr>
        <w:t>For Counsel Only</w:t>
      </w:r>
      <w:r w:rsidRPr="00760C95">
        <w:rPr>
          <w:sz w:val="24"/>
        </w:rPr>
        <w:t xml:space="preserve"> for a period of 30 days after initial receipt of the transcript.</w:t>
      </w:r>
    </w:p>
    <w:p w:rsidR="00CE798F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To the extent possible, the court reporter shall segregate into separate transcripts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designated as Classified Information with blank, consecutively numbered pages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being provided in a </w:t>
      </w:r>
      <w:r>
        <w:rPr>
          <w:rFonts w:cs="Times New Roman"/>
          <w:sz w:val="24"/>
          <w:szCs w:val="24"/>
        </w:rPr>
        <w:t>non</w:t>
      </w:r>
      <w:r w:rsidR="00D64786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designated</w:t>
      </w:r>
      <w:r w:rsidRPr="00760C95">
        <w:rPr>
          <w:sz w:val="24"/>
        </w:rPr>
        <w:t xml:space="preserve"> main transcript. The separate transcript containing Classified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shall have page numbers that correspond to the blank pages in the main transcript.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Counsel for a party or a nonparty witness shall have the right to exclude from depositions</w:t>
      </w:r>
      <w:r w:rsidR="00D647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any person who is not authorized to receive Classified Information pursuant to this Protective</w:t>
      </w:r>
      <w:r w:rsidR="00D647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Order, but such right of exclusion shall be applicable only during periods of examination or</w:t>
      </w:r>
      <w:r w:rsidR="00D647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testimony during which Classified Information is being used or discussed.</w:t>
      </w:r>
    </w:p>
    <w:p w:rsidR="000358AC" w:rsidRDefault="000358AC" w:rsidP="00760C95">
      <w:pPr>
        <w:pStyle w:val="Heading1"/>
      </w:pPr>
      <w:r>
        <w:t>Disclosure to Qualified Persons</w:t>
      </w:r>
    </w:p>
    <w:p w:rsidR="008538F1" w:rsidRPr="00760C95" w:rsidRDefault="000358AC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760C95">
        <w:rPr>
          <w:i/>
          <w:sz w:val="24"/>
        </w:rPr>
        <w:t xml:space="preserve">To Whom. </w:t>
      </w:r>
      <w:r w:rsidRPr="00760C95">
        <w:rPr>
          <w:sz w:val="24"/>
        </w:rPr>
        <w:t>Classified Information shall not be disclosed or made available by the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receiving party to persons other than Qualified Persons except as necessary to comply with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applicable law or the valid order of a court of competent jurisdiction; </w:t>
      </w:r>
      <w:r w:rsidRPr="00760C95">
        <w:rPr>
          <w:b/>
          <w:i/>
          <w:sz w:val="24"/>
        </w:rPr>
        <w:t>provided, however</w:t>
      </w:r>
      <w:r w:rsidRPr="00760C95">
        <w:rPr>
          <w:sz w:val="24"/>
        </w:rPr>
        <w:t>, that in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 event of a disclosure compelled by law or court order, the receiving party will so notify the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producing party as promptly as practicable (if at all possible, prior to making such disclosure)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and shall seek a protective order or confidential treatment of such information. </w:t>
      </w:r>
      <w:r w:rsidR="00CE798F">
        <w:rPr>
          <w:rFonts w:cs="Times New Roman"/>
          <w:sz w:val="24"/>
          <w:szCs w:val="24"/>
        </w:rPr>
        <w:t xml:space="preserve"> </w:t>
      </w:r>
      <w:r w:rsidR="00CE798F" w:rsidRPr="00760C95">
        <w:rPr>
          <w:sz w:val="24"/>
        </w:rPr>
        <w:t>Information</w:t>
      </w:r>
      <w:r w:rsidR="00CE798F">
        <w:rPr>
          <w:rFonts w:cs="Times New Roman"/>
          <w:sz w:val="24"/>
          <w:szCs w:val="24"/>
        </w:rPr>
        <w:t xml:space="preserve"> </w:t>
      </w:r>
      <w:r w:rsidR="00CE798F" w:rsidRPr="00760C95">
        <w:rPr>
          <w:sz w:val="24"/>
        </w:rPr>
        <w:lastRenderedPageBreak/>
        <w:t>designated as For Counsel Only shall be restricted in circulation to Qualified Persons described</w:t>
      </w:r>
      <w:r w:rsidR="00CE798F">
        <w:rPr>
          <w:rFonts w:cs="Times New Roman"/>
          <w:sz w:val="24"/>
          <w:szCs w:val="24"/>
        </w:rPr>
        <w:t xml:space="preserve"> </w:t>
      </w:r>
      <w:r w:rsidR="00CE798F" w:rsidRPr="00760C95">
        <w:rPr>
          <w:sz w:val="24"/>
        </w:rPr>
        <w:t>in subparagraph 2(a</w:t>
      </w:r>
      <w:r w:rsidR="00CE798F">
        <w:rPr>
          <w:rFonts w:cs="Times New Roman"/>
          <w:sz w:val="24"/>
          <w:szCs w:val="24"/>
        </w:rPr>
        <w:t>)</w:t>
      </w:r>
      <w:r w:rsidR="006D3CF6">
        <w:rPr>
          <w:rFonts w:cs="Times New Roman"/>
          <w:sz w:val="24"/>
          <w:szCs w:val="24"/>
        </w:rPr>
        <w:t>.</w:t>
      </w:r>
    </w:p>
    <w:p w:rsidR="00CE798F" w:rsidRPr="00760C95" w:rsidRDefault="000358AC" w:rsidP="00760C95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760C95">
        <w:rPr>
          <w:i/>
          <w:sz w:val="24"/>
        </w:rPr>
        <w:t xml:space="preserve">Retention of Copies During this </w:t>
      </w:r>
      <w:r w:rsidR="00050464">
        <w:rPr>
          <w:rFonts w:cs="Times New Roman"/>
          <w:i/>
          <w:iCs/>
          <w:sz w:val="24"/>
          <w:szCs w:val="24"/>
        </w:rPr>
        <w:t>Case</w:t>
      </w:r>
      <w:r w:rsidRPr="00CE798F">
        <w:rPr>
          <w:rFonts w:cs="Times New Roman"/>
          <w:i/>
          <w:iCs/>
          <w:sz w:val="24"/>
          <w:szCs w:val="24"/>
        </w:rPr>
        <w:t>.</w:t>
      </w:r>
      <w:r w:rsidRPr="00CE798F">
        <w:rPr>
          <w:rFonts w:cs="Times New Roman"/>
          <w:iCs/>
          <w:sz w:val="24"/>
          <w:szCs w:val="24"/>
        </w:rPr>
        <w:t xml:space="preserve"> </w:t>
      </w:r>
      <w:r w:rsidR="005A609C" w:rsidRPr="00760C95">
        <w:rPr>
          <w:sz w:val="24"/>
        </w:rPr>
        <w:t xml:space="preserve"> </w:t>
      </w:r>
      <w:r w:rsidR="00CE798F" w:rsidRPr="00760C95">
        <w:rPr>
          <w:sz w:val="24"/>
        </w:rPr>
        <w:t>Copies of For Counsel Only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information shall be maintained only in the offices of outside counsel for the receiving party and,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to the extent supplied to experts described in subparagraph 2(a)(ii), in the offices of those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 xml:space="preserve">experts. Any documents produced in this </w:t>
      </w:r>
      <w:r w:rsidR="00050464">
        <w:rPr>
          <w:rFonts w:cs="Times New Roman"/>
          <w:iCs/>
          <w:sz w:val="24"/>
          <w:szCs w:val="24"/>
        </w:rPr>
        <w:t>case</w:t>
      </w:r>
      <w:r w:rsidR="00CE798F" w:rsidRPr="00760C95">
        <w:rPr>
          <w:sz w:val="24"/>
        </w:rPr>
        <w:t>, regardless of classification, that are provided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to Qualified Persons shall be maintained only at the office of such Qualified Person and only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necessary working copies of any such documents shall be made. Copies of documents and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exhibits containing Classified Information may be prepared by independent copy services,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 xml:space="preserve">printers, or illustrators for the purpose of this </w:t>
      </w:r>
      <w:r w:rsidR="00050464">
        <w:rPr>
          <w:rFonts w:cs="Times New Roman"/>
          <w:iCs/>
          <w:sz w:val="24"/>
          <w:szCs w:val="24"/>
        </w:rPr>
        <w:t>case</w:t>
      </w:r>
      <w:r w:rsidR="00CE798F" w:rsidRPr="00760C95">
        <w:rPr>
          <w:sz w:val="24"/>
        </w:rPr>
        <w:t>.</w:t>
      </w:r>
    </w:p>
    <w:p w:rsidR="000358AC" w:rsidRPr="00760C95" w:rsidRDefault="00CE798F" w:rsidP="00760C95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760C95">
        <w:rPr>
          <w:sz w:val="24"/>
        </w:rPr>
        <w:t>Each party’s outside counsel shall maintain a log of all copies of For Counsel Only</w:t>
      </w:r>
      <w:r w:rsidRPr="00CE798F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documents that are delivered to Qualified Persons.</w:t>
      </w:r>
    </w:p>
    <w:p w:rsidR="000358AC" w:rsidRDefault="000358AC" w:rsidP="00760C95">
      <w:pPr>
        <w:pStyle w:val="Heading1"/>
      </w:pPr>
      <w:r>
        <w:t>Unintentional Disclosures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Documents unintentionally produced without designation as Classified Information later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may be designated and shall be treated as Classified Information from the date written notice of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 designation is provided to the receiving party.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If a receiving party learns of any unauthorized disclosure of Confidential information or</w:t>
      </w:r>
      <w:r w:rsidR="00D647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Counsel Only information, the party shall immediately upon learning of such disclosure</w:t>
      </w:r>
      <w:r w:rsidR="006F7B5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 the producing party of all pertinent facts relating to such disclosure and shall make all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reasonable efforts to prevent disclosure by each unauthorized person who received such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information.</w:t>
      </w:r>
    </w:p>
    <w:p w:rsidR="000358AC" w:rsidRDefault="000358AC" w:rsidP="00760C95">
      <w:pPr>
        <w:pStyle w:val="Heading1"/>
      </w:pPr>
      <w:r>
        <w:t>Documents Produced for Inspection Prior to Designation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 the event documents are produced for inspection prior to designation, the documents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shal</w:t>
      </w:r>
      <w:r w:rsidR="005A609C">
        <w:rPr>
          <w:rFonts w:cs="Times New Roman"/>
          <w:sz w:val="24"/>
          <w:szCs w:val="24"/>
        </w:rPr>
        <w:t xml:space="preserve">l be treated as </w:t>
      </w:r>
      <w:r w:rsidR="00CE798F">
        <w:rPr>
          <w:rFonts w:cs="Times New Roman"/>
          <w:sz w:val="24"/>
          <w:szCs w:val="24"/>
        </w:rPr>
        <w:t>For Counsel Only</w:t>
      </w:r>
      <w:r>
        <w:rPr>
          <w:rFonts w:cs="Times New Roman"/>
          <w:sz w:val="24"/>
          <w:szCs w:val="24"/>
        </w:rPr>
        <w:t xml:space="preserve"> during inspection. At the time of copying for the receiving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lastRenderedPageBreak/>
        <w:t>parties, Classified Information shall be mar</w:t>
      </w:r>
      <w:r w:rsidR="00947588">
        <w:rPr>
          <w:rFonts w:cs="Times New Roman"/>
          <w:sz w:val="24"/>
          <w:szCs w:val="24"/>
        </w:rPr>
        <w:t>ked prominently “Confidential</w:t>
      </w:r>
      <w:r w:rsidR="006D3CF6">
        <w:rPr>
          <w:rFonts w:cs="Times New Roman"/>
          <w:sz w:val="24"/>
          <w:szCs w:val="24"/>
        </w:rPr>
        <w:t>,</w:t>
      </w:r>
      <w:r w:rsidR="00947588">
        <w:rPr>
          <w:rFonts w:cs="Times New Roman"/>
          <w:sz w:val="24"/>
          <w:szCs w:val="24"/>
        </w:rPr>
        <w:t>”</w:t>
      </w:r>
      <w:r w:rsidR="00CE798F">
        <w:rPr>
          <w:rFonts w:cs="Times New Roman"/>
          <w:sz w:val="24"/>
          <w:szCs w:val="24"/>
        </w:rPr>
        <w:t xml:space="preserve"> “For Counsel Only</w:t>
      </w:r>
      <w:r w:rsidR="006D3CF6">
        <w:rPr>
          <w:rFonts w:cs="Times New Roman"/>
          <w:sz w:val="24"/>
          <w:szCs w:val="24"/>
        </w:rPr>
        <w:t>,”</w:t>
      </w:r>
      <w:r w:rsidR="00CE798F">
        <w:rPr>
          <w:rFonts w:cs="Times New Roman"/>
          <w:sz w:val="24"/>
          <w:szCs w:val="24"/>
        </w:rPr>
        <w:t xml:space="preserve"> or “Attorneys Eyes Only”</w:t>
      </w:r>
      <w:r>
        <w:rPr>
          <w:rFonts w:cs="Times New Roman"/>
          <w:sz w:val="24"/>
          <w:szCs w:val="24"/>
        </w:rPr>
        <w:t xml:space="preserve"> by the producing party.</w:t>
      </w:r>
    </w:p>
    <w:p w:rsidR="000358AC" w:rsidRDefault="000358AC" w:rsidP="00760C95">
      <w:pPr>
        <w:pStyle w:val="Heading1"/>
      </w:pPr>
      <w:r>
        <w:t>Consent to Disclosure and Use in Examination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Nothing in this order shall prevent disclosure beyond the terms of this order if each party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designating the information as Classified Information consents to such disclosure or if the court,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after notice to all affected parties and nonparties, orders such disclosure. Nor shall anything in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this order prevent any counsel of record from utilizing Classified Information in the examination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 cross-examination of any person who is indicated on the document as being an author, source,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 recipient of the Classified Information, irrespective of which party produced such information.</w:t>
      </w:r>
    </w:p>
    <w:p w:rsidR="000358AC" w:rsidRDefault="000358AC" w:rsidP="00760C95">
      <w:pPr>
        <w:pStyle w:val="Heading1"/>
      </w:pPr>
      <w:r>
        <w:t>Challenging the Designation</w:t>
      </w:r>
    </w:p>
    <w:p w:rsidR="000358AC" w:rsidRPr="00760C95" w:rsidRDefault="000358AC" w:rsidP="00760C9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 xml:space="preserve">Classified Information. </w:t>
      </w:r>
      <w:r w:rsidRPr="00760C95">
        <w:rPr>
          <w:sz w:val="24"/>
        </w:rPr>
        <w:t>A party shall not be obligated to challenge the propriety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of a designation of Classified Information at the time such designation is made, and a failure to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do so shall not preclude a subsequent challenge to the designation. In the event that any party to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this </w:t>
      </w:r>
      <w:r w:rsidR="00050464">
        <w:rPr>
          <w:rFonts w:cs="Times New Roman"/>
          <w:sz w:val="24"/>
          <w:szCs w:val="24"/>
        </w:rPr>
        <w:t>case</w:t>
      </w:r>
      <w:r w:rsidRPr="00760C95">
        <w:rPr>
          <w:sz w:val="24"/>
        </w:rPr>
        <w:t xml:space="preserve"> disagrees at any stage of these proceedings with the designation of any information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as Classified Information, the parties shall first try to resolve the dispute in good faith on an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informal basis, such as by production of redacted copies. If the dispute cannot be resolved, the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objecting party may invoke this Protective Order by objecting in writing to the party who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designated the document or information as Classified Information. The designating party shall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then have 14 days to move the court for an order preserving the designated status of the disputed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information. The disputed information shall remain Classified Information unless and until the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court orders otherwise. </w:t>
      </w:r>
      <w:r w:rsidR="00F92D21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Failure to move for an order shall constitute a termination of the status of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such item as Classified Information.</w:t>
      </w:r>
    </w:p>
    <w:p w:rsidR="000358AC" w:rsidRPr="00760C95" w:rsidRDefault="000358AC" w:rsidP="00760C9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 xml:space="preserve">Qualified Persons. </w:t>
      </w:r>
      <w:r w:rsidRPr="00760C95">
        <w:rPr>
          <w:sz w:val="24"/>
        </w:rPr>
        <w:t>In the event that any party in good faith disagrees with the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designation of a person as a Qualified Person or the disclosure of particular Classified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lastRenderedPageBreak/>
        <w:t>Information to such person, the parties shall first try to resolve the dispute in good faith on an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informal basis. </w:t>
      </w:r>
      <w:r w:rsidR="001A562D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If the dispute cannot be resolved, the objecting party shall have 14 days from the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date of the designation or, in the event particular Classified Information is requested subsequent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to the designation of the Qualified Person, 14 days from service of the request to move the court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for an order denying the disposed person (a) status as a Qualified Person, or (b) access to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particular Classified Information. The objecting person shall have the burden of demonstrating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that disclosure to the disputed person would expose the objecting party to the risk of serious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harm. Upon the timely filing of such a motion, no disclosure of Classified Information shall be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made to the disputed person unless and until the court enters an order preserving the designation.</w:t>
      </w:r>
    </w:p>
    <w:p w:rsidR="000358AC" w:rsidRDefault="000358AC" w:rsidP="00760C95">
      <w:pPr>
        <w:pStyle w:val="Heading1"/>
      </w:pPr>
      <w:r>
        <w:t>Manner of Use in Proceedings</w:t>
      </w:r>
    </w:p>
    <w:p w:rsidR="000358AC" w:rsidRPr="00B865CF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 the event a party wishes to use any Classified Information in affidavits, declarations,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briefs, memoranda of law, or other papers filed in this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>, the party shall do one of the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following: (1) with the consent of the producing party, file only a redacted copy of the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information; (2) where appropriate (e.g., in connection with discovery and evidentiary motions)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provide the information solely for </w:t>
      </w:r>
      <w:r>
        <w:rPr>
          <w:rFonts w:cs="Times New Roman"/>
          <w:i/>
          <w:iCs/>
          <w:sz w:val="24"/>
          <w:szCs w:val="24"/>
        </w:rPr>
        <w:t xml:space="preserve">in camera </w:t>
      </w:r>
      <w:r>
        <w:rPr>
          <w:rFonts w:cs="Times New Roman"/>
          <w:sz w:val="24"/>
          <w:szCs w:val="24"/>
        </w:rPr>
        <w:t>review; or (3) file such information under seal with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court consistent with the sealing requirements of the court</w:t>
      </w:r>
      <w:r w:rsidR="008638E2">
        <w:rPr>
          <w:rFonts w:cs="Times New Roman"/>
          <w:sz w:val="24"/>
          <w:szCs w:val="24"/>
        </w:rPr>
        <w:t xml:space="preserve">. </w:t>
      </w:r>
      <w:r w:rsidR="008638E2" w:rsidRPr="002F7069">
        <w:rPr>
          <w:rFonts w:cs="Times New Roman"/>
          <w:i/>
          <w:sz w:val="24"/>
          <w:szCs w:val="24"/>
        </w:rPr>
        <w:t>See</w:t>
      </w:r>
      <w:r w:rsidR="008638E2">
        <w:rPr>
          <w:rFonts w:cs="Times New Roman"/>
          <w:sz w:val="24"/>
          <w:szCs w:val="24"/>
        </w:rPr>
        <w:t xml:space="preserve"> Local Rule 9018</w:t>
      </w:r>
      <w:r>
        <w:rPr>
          <w:rFonts w:cs="Times New Roman"/>
          <w:sz w:val="24"/>
          <w:szCs w:val="24"/>
        </w:rPr>
        <w:t>.</w:t>
      </w:r>
      <w:r w:rsidR="00B865CF">
        <w:rPr>
          <w:rFonts w:cs="Times New Roman"/>
          <w:sz w:val="24"/>
          <w:szCs w:val="24"/>
        </w:rPr>
        <w:t xml:space="preserve"> </w:t>
      </w:r>
    </w:p>
    <w:p w:rsidR="000358AC" w:rsidRDefault="000358AC" w:rsidP="00F548CA">
      <w:pPr>
        <w:pStyle w:val="Heading1"/>
      </w:pPr>
      <w:r>
        <w:t>Filing Under Seal</w:t>
      </w:r>
    </w:p>
    <w:p w:rsidR="000358AC" w:rsidRPr="00B865CF" w:rsidRDefault="00B865CF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>
        <w:rPr>
          <w:sz w:val="24"/>
        </w:rPr>
        <w:t>Upon entry of an order granting a motion to seal documents, t</w:t>
      </w:r>
      <w:r w:rsidR="000358AC" w:rsidRPr="00760C95">
        <w:rPr>
          <w:sz w:val="24"/>
        </w:rPr>
        <w:t>he clerk of this court is directed to maintain under seal all documents, transcripts of</w:t>
      </w:r>
      <w:r w:rsidR="00D96B48">
        <w:rPr>
          <w:rFonts w:cs="Times New Roman"/>
          <w:sz w:val="24"/>
          <w:szCs w:val="24"/>
        </w:rPr>
        <w:t xml:space="preserve"> </w:t>
      </w:r>
      <w:r w:rsidR="000358AC">
        <w:rPr>
          <w:rFonts w:cs="Times New Roman"/>
          <w:sz w:val="24"/>
          <w:szCs w:val="24"/>
        </w:rPr>
        <w:t>deposition testimony, answers to interrogatories, admissions, and other papers filed under seal in</w:t>
      </w:r>
      <w:r w:rsidR="00D96B48">
        <w:rPr>
          <w:rFonts w:cs="Times New Roman"/>
          <w:sz w:val="24"/>
          <w:szCs w:val="24"/>
        </w:rPr>
        <w:t xml:space="preserve"> </w:t>
      </w:r>
      <w:r w:rsidR="000358AC">
        <w:rPr>
          <w:rFonts w:cs="Times New Roman"/>
          <w:sz w:val="24"/>
          <w:szCs w:val="24"/>
        </w:rPr>
        <w:t xml:space="preserve">this </w:t>
      </w:r>
      <w:r w:rsidR="00050464">
        <w:rPr>
          <w:rFonts w:cs="Times New Roman"/>
          <w:sz w:val="24"/>
          <w:szCs w:val="24"/>
        </w:rPr>
        <w:t>case</w:t>
      </w:r>
      <w:r w:rsidR="000358AC">
        <w:rPr>
          <w:rFonts w:cs="Times New Roman"/>
          <w:sz w:val="24"/>
          <w:szCs w:val="24"/>
        </w:rPr>
        <w:t xml:space="preserve"> that have been designated, in whole or in part, as Classified Information by any</w:t>
      </w:r>
      <w:r w:rsidR="00D96B48">
        <w:rPr>
          <w:rFonts w:cs="Times New Roman"/>
          <w:sz w:val="24"/>
          <w:szCs w:val="24"/>
        </w:rPr>
        <w:t xml:space="preserve"> </w:t>
      </w:r>
      <w:r w:rsidR="000358AC">
        <w:rPr>
          <w:rFonts w:cs="Times New Roman"/>
          <w:sz w:val="24"/>
          <w:szCs w:val="24"/>
        </w:rPr>
        <w:t xml:space="preserve">party to this </w:t>
      </w:r>
      <w:r w:rsidR="00050464">
        <w:rPr>
          <w:rFonts w:cs="Times New Roman"/>
          <w:sz w:val="24"/>
          <w:szCs w:val="24"/>
        </w:rPr>
        <w:t>case</w:t>
      </w:r>
      <w:r w:rsidR="000358AC">
        <w:rPr>
          <w:rFonts w:cs="Times New Roman"/>
          <w:sz w:val="24"/>
          <w:szCs w:val="24"/>
        </w:rPr>
        <w:t xml:space="preserve"> consistent with the sealing requirements of the court</w:t>
      </w:r>
      <w:r w:rsidR="008638E2">
        <w:rPr>
          <w:rFonts w:cs="Times New Roman"/>
          <w:sz w:val="24"/>
          <w:szCs w:val="24"/>
        </w:rPr>
        <w:t xml:space="preserve">. </w:t>
      </w:r>
      <w:r w:rsidR="008638E2" w:rsidRPr="002F7069">
        <w:rPr>
          <w:rFonts w:cs="Times New Roman"/>
          <w:i/>
          <w:sz w:val="24"/>
          <w:szCs w:val="24"/>
        </w:rPr>
        <w:t>See</w:t>
      </w:r>
      <w:r w:rsidR="008638E2">
        <w:rPr>
          <w:rFonts w:cs="Times New Roman"/>
          <w:sz w:val="24"/>
          <w:szCs w:val="24"/>
        </w:rPr>
        <w:t xml:space="preserve"> Local Rule 9018</w:t>
      </w:r>
      <w:r w:rsidR="000358AC">
        <w:rPr>
          <w:rFonts w:cs="Times New Roman"/>
          <w:sz w:val="24"/>
          <w:szCs w:val="24"/>
        </w:rPr>
        <w:t>.</w:t>
      </w:r>
    </w:p>
    <w:p w:rsidR="000358AC" w:rsidRDefault="000358AC" w:rsidP="00760C95">
      <w:pPr>
        <w:pStyle w:val="Heading1"/>
      </w:pPr>
      <w:r>
        <w:lastRenderedPageBreak/>
        <w:t>Return of Documents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 xml:space="preserve">Not later than 120 days after conclusion of this </w:t>
      </w:r>
      <w:r w:rsidR="00050464">
        <w:rPr>
          <w:rFonts w:cs="Times New Roman"/>
          <w:sz w:val="24"/>
          <w:szCs w:val="24"/>
        </w:rPr>
        <w:t>case</w:t>
      </w:r>
      <w:r w:rsidRPr="00760C95">
        <w:rPr>
          <w:sz w:val="24"/>
        </w:rPr>
        <w:t xml:space="preserve"> and any appeal</w:t>
      </w:r>
      <w:r w:rsidR="00050464">
        <w:rPr>
          <w:rFonts w:cs="Times New Roman"/>
          <w:sz w:val="24"/>
          <w:szCs w:val="24"/>
        </w:rPr>
        <w:t>(s)</w:t>
      </w:r>
      <w:r w:rsidRPr="00760C95">
        <w:rPr>
          <w:sz w:val="24"/>
        </w:rPr>
        <w:t xml:space="preserve"> related to it, any</w:t>
      </w:r>
      <w:r w:rsidR="001A562D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Classified Information, all reproductions of such information, and any notes, summaries, or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descriptions of such information in the possession of any of the persons specified in paragraph 2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(except subparagraph 2(a)(iii)) shall be returned to the producing party or destroyed, except as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this court may otherwise order or to the extent such information has been used as evidence at any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trial or hearing. Notwithstanding this obligation to return or destroy information, counsel may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retain attorney work product, including document indices, so long as that work product does not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duplicate verbatim substantial portions of the text of any Classified Information.</w:t>
      </w:r>
      <w:r w:rsidR="00D73F7F">
        <w:rPr>
          <w:rFonts w:cs="Times New Roman"/>
          <w:sz w:val="24"/>
          <w:szCs w:val="24"/>
        </w:rPr>
        <w:t xml:space="preserve">  </w:t>
      </w:r>
    </w:p>
    <w:p w:rsidR="000358AC" w:rsidRDefault="000358AC" w:rsidP="00760C95">
      <w:pPr>
        <w:pStyle w:val="Heading1"/>
      </w:pPr>
      <w:r>
        <w:t>Ongoing Obligations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Insofar as the provisions of this Protective Order, or any other protective orders entered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this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>, restrict the communication and use of the information protected by it, such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provisions shall continue to be binding after the conclusion of this</w:t>
      </w:r>
      <w:r w:rsidR="006D3CF6">
        <w:rPr>
          <w:rFonts w:cs="Times New Roman"/>
          <w:sz w:val="24"/>
          <w:szCs w:val="24"/>
        </w:rPr>
        <w:t xml:space="preserve"> case</w:t>
      </w:r>
      <w:r>
        <w:rPr>
          <w:rFonts w:cs="Times New Roman"/>
          <w:sz w:val="24"/>
          <w:szCs w:val="24"/>
        </w:rPr>
        <w:t>, except that (a) there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shall be no restriction on documents that are used as exhibits in open court unless such exhibits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were filed under seal, and (b) a party may seek the written permission of the producing party or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order of the court with respect to dissolution or modification of this, or any other, protective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order.</w:t>
      </w:r>
    </w:p>
    <w:p w:rsidR="000358AC" w:rsidRDefault="000358AC" w:rsidP="00F548CA">
      <w:pPr>
        <w:pStyle w:val="Heading1"/>
      </w:pPr>
      <w:r>
        <w:t>Advice to Clients</w:t>
      </w:r>
    </w:p>
    <w:p w:rsidR="000358AC" w:rsidRPr="00F548CA" w:rsidRDefault="000358AC" w:rsidP="00F548CA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F548CA">
        <w:rPr>
          <w:sz w:val="24"/>
        </w:rPr>
        <w:t>This order shall not bar any attorney in the course of rendering advice to such attorney’s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client with respect to this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 xml:space="preserve"> from conveying to any party client the attorney’s evaluation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 a general way of Classified Information produced or exchanged under the terms of this order;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provided, however, that in rendering such advice and otherwise communicating with the client,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attorney shall not disclose the specific contents of any Classified Information produced by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another party if such disclosure would be contrary to the terms of this Protective Order.</w:t>
      </w:r>
    </w:p>
    <w:p w:rsidR="000358AC" w:rsidRDefault="000358AC" w:rsidP="00760C95">
      <w:pPr>
        <w:pStyle w:val="Heading1"/>
      </w:pPr>
      <w:r>
        <w:lastRenderedPageBreak/>
        <w:t>Duty to Ensure Compliance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rFonts w:ascii="Cambria" w:hAnsi="Cambria"/>
          <w:sz w:val="24"/>
        </w:rPr>
      </w:pPr>
      <w:r w:rsidRPr="00760C95">
        <w:rPr>
          <w:sz w:val="24"/>
        </w:rPr>
        <w:t>Any party designating any person as a Qualified Person shall have the duty to reasonably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ensure that such person observes the terms of this Protective Order and shall be responsible upon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breach of such duty for the failure of such person to observe the terms of this Protective Order.</w:t>
      </w:r>
    </w:p>
    <w:p w:rsidR="000358AC" w:rsidRDefault="000358AC" w:rsidP="00760C95">
      <w:pPr>
        <w:pStyle w:val="Heading1"/>
      </w:pPr>
      <w:r>
        <w:t>Waiver</w:t>
      </w:r>
    </w:p>
    <w:p w:rsidR="000358AC" w:rsidRPr="00F548CA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Pursuant to Federal Rule of Evidence 502, neither the attorney-client privilege nor work</w:t>
      </w:r>
      <w:r w:rsidR="00550D99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product protection is waived by disclosure connected with this </w:t>
      </w:r>
      <w:r w:rsidR="00050464">
        <w:rPr>
          <w:rFonts w:cs="Times New Roman"/>
          <w:sz w:val="24"/>
          <w:szCs w:val="24"/>
        </w:rPr>
        <w:t>case</w:t>
      </w:r>
      <w:r w:rsidRPr="00F548CA">
        <w:rPr>
          <w:sz w:val="24"/>
        </w:rPr>
        <w:t>.</w:t>
      </w:r>
    </w:p>
    <w:p w:rsidR="000358AC" w:rsidRDefault="000358AC" w:rsidP="00760C95">
      <w:pPr>
        <w:pStyle w:val="Heading1"/>
      </w:pPr>
      <w:r>
        <w:t>Modification and Exceptions</w:t>
      </w:r>
    </w:p>
    <w:p w:rsidR="000358AC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 w:val="24"/>
          <w:szCs w:val="24"/>
        </w:rPr>
      </w:pPr>
      <w:r w:rsidRPr="00760C95">
        <w:rPr>
          <w:sz w:val="24"/>
        </w:rPr>
        <w:t>The parties may, by stipulation, provide for exceptions to this order and any party may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seek an order of this court modifying this Protective Order.</w:t>
      </w:r>
    </w:p>
    <w:p w:rsidR="0006604A" w:rsidRDefault="0006604A" w:rsidP="002F7069">
      <w:pPr>
        <w:pStyle w:val="Heading1"/>
        <w:ind w:left="0"/>
      </w:pPr>
      <w:r>
        <w:t>No Intention to Modify Section 107 of the Bankruptcy Code</w:t>
      </w:r>
    </w:p>
    <w:p w:rsidR="0006604A" w:rsidRPr="00760C95" w:rsidRDefault="0006604A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06604A">
        <w:rPr>
          <w:rFonts w:cs="Times New Roman"/>
          <w:sz w:val="24"/>
          <w:szCs w:val="24"/>
        </w:rPr>
        <w:t>For the avoidance of doubt, nothing in this order is intended to limit or contradict the scope of disclosure required by 11 U.S.C. §</w:t>
      </w:r>
      <w:r>
        <w:rPr>
          <w:rFonts w:cs="Times New Roman"/>
          <w:sz w:val="24"/>
          <w:szCs w:val="24"/>
        </w:rPr>
        <w:t xml:space="preserve"> </w:t>
      </w:r>
      <w:r w:rsidRPr="0006604A">
        <w:rPr>
          <w:rFonts w:cs="Times New Roman"/>
          <w:sz w:val="24"/>
          <w:szCs w:val="24"/>
        </w:rPr>
        <w:t xml:space="preserve">107, and the Court may at any point take such steps to </w:t>
      </w:r>
      <w:r>
        <w:rPr>
          <w:rFonts w:cs="Times New Roman"/>
          <w:sz w:val="24"/>
          <w:szCs w:val="24"/>
        </w:rPr>
        <w:t>ensure compliance</w:t>
      </w:r>
      <w:r w:rsidRPr="0006604A">
        <w:rPr>
          <w:rFonts w:cs="Times New Roman"/>
          <w:sz w:val="24"/>
          <w:szCs w:val="24"/>
        </w:rPr>
        <w:t xml:space="preserve"> with that section as it deems necessary, either upon its </w:t>
      </w:r>
      <w:r w:rsidRPr="002F7069">
        <w:rPr>
          <w:rFonts w:cs="Times New Roman"/>
          <w:i/>
          <w:sz w:val="24"/>
          <w:szCs w:val="24"/>
        </w:rPr>
        <w:t>sua sponte</w:t>
      </w:r>
      <w:r w:rsidRPr="0006604A">
        <w:rPr>
          <w:rFonts w:cs="Times New Roman"/>
          <w:sz w:val="24"/>
          <w:szCs w:val="24"/>
        </w:rPr>
        <w:t xml:space="preserve"> consideration or upon the request of any entity.</w:t>
      </w:r>
    </w:p>
    <w:p w:rsidR="00EB04F8" w:rsidRDefault="00EB04F8" w:rsidP="00EB04F8">
      <w:pPr>
        <w:rPr>
          <w:rFonts w:cs="Times New Roman"/>
          <w:sz w:val="24"/>
          <w:szCs w:val="24"/>
        </w:rPr>
      </w:pPr>
    </w:p>
    <w:p w:rsidR="00EB04F8" w:rsidRDefault="00EB04F8" w:rsidP="00EB04F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 # #</w:t>
      </w:r>
    </w:p>
    <w:p w:rsidR="00337442" w:rsidRPr="00F30D72" w:rsidRDefault="00337442" w:rsidP="00337442">
      <w:pPr>
        <w:autoSpaceDE w:val="0"/>
        <w:autoSpaceDN w:val="0"/>
        <w:adjustRightInd w:val="0"/>
        <w:rPr>
          <w:rFonts w:cs="Times New Roman"/>
          <w:caps/>
          <w:sz w:val="24"/>
          <w:szCs w:val="24"/>
        </w:rPr>
      </w:pPr>
    </w:p>
    <w:p w:rsidR="006D3CF6" w:rsidRDefault="006D3CF6">
      <w:pPr>
        <w:rPr>
          <w:rFonts w:asciiTheme="minorHAnsi" w:hAnsiTheme="minorHAnsi"/>
        </w:rPr>
      </w:pPr>
    </w:p>
    <w:sectPr w:rsidR="006D3C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79" w:rsidRDefault="00094E79" w:rsidP="006506CC">
      <w:r>
        <w:separator/>
      </w:r>
    </w:p>
  </w:endnote>
  <w:endnote w:type="continuationSeparator" w:id="0">
    <w:p w:rsidR="00094E79" w:rsidRDefault="00094E79" w:rsidP="006506CC">
      <w:r>
        <w:continuationSeparator/>
      </w:r>
    </w:p>
  </w:endnote>
  <w:endnote w:type="continuationNotice" w:id="1">
    <w:p w:rsidR="00094E79" w:rsidRDefault="00094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AE" w:rsidRPr="00A41422" w:rsidRDefault="00F854AE">
    <w:pPr>
      <w:pStyle w:val="Footer"/>
      <w:rPr>
        <w:rFonts w:cs="Times New Roman"/>
        <w:sz w:val="24"/>
        <w:szCs w:val="24"/>
      </w:rPr>
    </w:pPr>
    <w:r w:rsidRPr="00A41422">
      <w:rPr>
        <w:rFonts w:cs="Times New Roman"/>
        <w:sz w:val="14"/>
        <w:szCs w:val="14"/>
      </w:rPr>
      <w:tab/>
    </w:r>
    <w:r w:rsidRPr="00A41422">
      <w:rPr>
        <w:rFonts w:cs="Times New Roman"/>
        <w:sz w:val="14"/>
        <w:szCs w:val="14"/>
      </w:rPr>
      <w:tab/>
    </w:r>
    <w:r w:rsidRPr="00A41422">
      <w:rPr>
        <w:rFonts w:cs="Times New Roman"/>
        <w:sz w:val="24"/>
        <w:szCs w:val="24"/>
      </w:rPr>
      <w:t xml:space="preserve">Page </w:t>
    </w:r>
    <w:r w:rsidRPr="00A41422">
      <w:rPr>
        <w:rFonts w:cs="Times New Roman"/>
        <w:sz w:val="24"/>
        <w:szCs w:val="24"/>
      </w:rPr>
      <w:fldChar w:fldCharType="begin"/>
    </w:r>
    <w:r w:rsidRPr="00A41422">
      <w:rPr>
        <w:rFonts w:cs="Times New Roman"/>
        <w:sz w:val="24"/>
        <w:szCs w:val="24"/>
      </w:rPr>
      <w:instrText xml:space="preserve"> PAGE  \* Arabic  \* MERGEFORMAT </w:instrText>
    </w:r>
    <w:r w:rsidRPr="00A41422">
      <w:rPr>
        <w:rFonts w:cs="Times New Roman"/>
        <w:sz w:val="24"/>
        <w:szCs w:val="24"/>
      </w:rPr>
      <w:fldChar w:fldCharType="separate"/>
    </w:r>
    <w:r w:rsidR="005C21CC">
      <w:rPr>
        <w:rFonts w:cs="Times New Roman"/>
        <w:noProof/>
        <w:sz w:val="24"/>
        <w:szCs w:val="24"/>
      </w:rPr>
      <w:t>1</w:t>
    </w:r>
    <w:r w:rsidRPr="00A41422">
      <w:rPr>
        <w:rFonts w:cs="Times New Roman"/>
        <w:sz w:val="24"/>
        <w:szCs w:val="24"/>
      </w:rPr>
      <w:fldChar w:fldCharType="end"/>
    </w:r>
    <w:r w:rsidRPr="00A41422">
      <w:rPr>
        <w:rFonts w:cs="Times New Roman"/>
        <w:sz w:val="24"/>
        <w:szCs w:val="24"/>
      </w:rPr>
      <w:t xml:space="preserve"> of </w:t>
    </w:r>
    <w:r w:rsidRPr="00A41422">
      <w:rPr>
        <w:rFonts w:cs="Times New Roman"/>
        <w:sz w:val="24"/>
        <w:szCs w:val="24"/>
      </w:rPr>
      <w:fldChar w:fldCharType="begin"/>
    </w:r>
    <w:r w:rsidRPr="00A41422">
      <w:rPr>
        <w:rFonts w:cs="Times New Roman"/>
        <w:sz w:val="24"/>
        <w:szCs w:val="24"/>
      </w:rPr>
      <w:instrText xml:space="preserve"> NUMPAGES  \* Arabic  \* MERGEFORMAT </w:instrText>
    </w:r>
    <w:r w:rsidRPr="00A41422">
      <w:rPr>
        <w:rFonts w:cs="Times New Roman"/>
        <w:sz w:val="24"/>
        <w:szCs w:val="24"/>
      </w:rPr>
      <w:fldChar w:fldCharType="separate"/>
    </w:r>
    <w:r w:rsidR="005C21CC">
      <w:rPr>
        <w:rFonts w:cs="Times New Roman"/>
        <w:noProof/>
        <w:sz w:val="24"/>
        <w:szCs w:val="24"/>
      </w:rPr>
      <w:t>10</w:t>
    </w:r>
    <w:r w:rsidRPr="00A41422"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79" w:rsidRDefault="00094E79" w:rsidP="006506CC">
      <w:r>
        <w:separator/>
      </w:r>
    </w:p>
  </w:footnote>
  <w:footnote w:type="continuationSeparator" w:id="0">
    <w:p w:rsidR="00094E79" w:rsidRDefault="00094E79" w:rsidP="006506CC">
      <w:r>
        <w:continuationSeparator/>
      </w:r>
    </w:p>
  </w:footnote>
  <w:footnote w:type="continuationNotice" w:id="1">
    <w:p w:rsidR="00094E79" w:rsidRDefault="00094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36D7"/>
    <w:multiLevelType w:val="multilevel"/>
    <w:tmpl w:val="1DD248BC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D406347"/>
    <w:multiLevelType w:val="multilevel"/>
    <w:tmpl w:val="84C8943A"/>
    <w:lvl w:ilvl="0">
      <w:start w:val="1"/>
      <w:numFmt w:val="decimal"/>
      <w:pStyle w:val="Heading1"/>
      <w:lvlText w:val="%1."/>
      <w:lvlJc w:val="left"/>
      <w:pPr>
        <w:ind w:left="9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33087299"/>
    <w:multiLevelType w:val="hybridMultilevel"/>
    <w:tmpl w:val="26E0B9D4"/>
    <w:lvl w:ilvl="0" w:tplc="5DB6AC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850748"/>
    <w:multiLevelType w:val="multilevel"/>
    <w:tmpl w:val="1DD248BC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6B710CC1"/>
    <w:multiLevelType w:val="hybridMultilevel"/>
    <w:tmpl w:val="9D86BB34"/>
    <w:lvl w:ilvl="0" w:tplc="67AA4E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DF66B2"/>
    <w:multiLevelType w:val="multilevel"/>
    <w:tmpl w:val="40B83F58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hAnsi="Times New Roman" w:hint="default"/>
        <w:b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AC"/>
    <w:rsid w:val="000358AC"/>
    <w:rsid w:val="00050464"/>
    <w:rsid w:val="0006604A"/>
    <w:rsid w:val="00076015"/>
    <w:rsid w:val="00094E79"/>
    <w:rsid w:val="000C26B1"/>
    <w:rsid w:val="000C76A2"/>
    <w:rsid w:val="001103C7"/>
    <w:rsid w:val="001202B0"/>
    <w:rsid w:val="0014188E"/>
    <w:rsid w:val="00194B42"/>
    <w:rsid w:val="001A562D"/>
    <w:rsid w:val="00251B2F"/>
    <w:rsid w:val="00252C7B"/>
    <w:rsid w:val="00294DFB"/>
    <w:rsid w:val="002B4AB4"/>
    <w:rsid w:val="002D530F"/>
    <w:rsid w:val="002D5783"/>
    <w:rsid w:val="002F7069"/>
    <w:rsid w:val="0032405B"/>
    <w:rsid w:val="0033578C"/>
    <w:rsid w:val="00336F93"/>
    <w:rsid w:val="00337442"/>
    <w:rsid w:val="00342614"/>
    <w:rsid w:val="00354232"/>
    <w:rsid w:val="00420500"/>
    <w:rsid w:val="00456025"/>
    <w:rsid w:val="00464EE2"/>
    <w:rsid w:val="00466332"/>
    <w:rsid w:val="00484ED1"/>
    <w:rsid w:val="004946DF"/>
    <w:rsid w:val="004A19EC"/>
    <w:rsid w:val="004D4D48"/>
    <w:rsid w:val="004E1657"/>
    <w:rsid w:val="004F67BA"/>
    <w:rsid w:val="00526371"/>
    <w:rsid w:val="00550D99"/>
    <w:rsid w:val="0058054D"/>
    <w:rsid w:val="005868B7"/>
    <w:rsid w:val="005A609C"/>
    <w:rsid w:val="005C211B"/>
    <w:rsid w:val="005C21CC"/>
    <w:rsid w:val="005E01E4"/>
    <w:rsid w:val="0060304F"/>
    <w:rsid w:val="00642713"/>
    <w:rsid w:val="006506CC"/>
    <w:rsid w:val="006700EC"/>
    <w:rsid w:val="006A7643"/>
    <w:rsid w:val="006D3CF6"/>
    <w:rsid w:val="006E4D4A"/>
    <w:rsid w:val="006F3805"/>
    <w:rsid w:val="006F6869"/>
    <w:rsid w:val="006F7B51"/>
    <w:rsid w:val="00705552"/>
    <w:rsid w:val="00743344"/>
    <w:rsid w:val="00760C95"/>
    <w:rsid w:val="00764EE8"/>
    <w:rsid w:val="00796EBF"/>
    <w:rsid w:val="007C3E13"/>
    <w:rsid w:val="007E76D7"/>
    <w:rsid w:val="00801DFA"/>
    <w:rsid w:val="00807C26"/>
    <w:rsid w:val="00842867"/>
    <w:rsid w:val="008538F1"/>
    <w:rsid w:val="008638E2"/>
    <w:rsid w:val="008703F2"/>
    <w:rsid w:val="0088184E"/>
    <w:rsid w:val="009005F4"/>
    <w:rsid w:val="00913590"/>
    <w:rsid w:val="00925464"/>
    <w:rsid w:val="00927436"/>
    <w:rsid w:val="00947588"/>
    <w:rsid w:val="00951AD9"/>
    <w:rsid w:val="00957F2E"/>
    <w:rsid w:val="0096156F"/>
    <w:rsid w:val="00963816"/>
    <w:rsid w:val="009A45CF"/>
    <w:rsid w:val="009C31DC"/>
    <w:rsid w:val="009D7BD0"/>
    <w:rsid w:val="009F3D1F"/>
    <w:rsid w:val="00A21521"/>
    <w:rsid w:val="00A37F8B"/>
    <w:rsid w:val="00A41422"/>
    <w:rsid w:val="00A41B14"/>
    <w:rsid w:val="00A47BDB"/>
    <w:rsid w:val="00A5002F"/>
    <w:rsid w:val="00A840F0"/>
    <w:rsid w:val="00AA046A"/>
    <w:rsid w:val="00AC081F"/>
    <w:rsid w:val="00AC41B8"/>
    <w:rsid w:val="00B47944"/>
    <w:rsid w:val="00B66702"/>
    <w:rsid w:val="00B865CF"/>
    <w:rsid w:val="00BB5579"/>
    <w:rsid w:val="00BC17DD"/>
    <w:rsid w:val="00BD45C1"/>
    <w:rsid w:val="00C32463"/>
    <w:rsid w:val="00C32C6D"/>
    <w:rsid w:val="00C6459C"/>
    <w:rsid w:val="00C76DCD"/>
    <w:rsid w:val="00C9266F"/>
    <w:rsid w:val="00CA0852"/>
    <w:rsid w:val="00CA18C7"/>
    <w:rsid w:val="00CE798F"/>
    <w:rsid w:val="00CF46F0"/>
    <w:rsid w:val="00D64786"/>
    <w:rsid w:val="00D650C1"/>
    <w:rsid w:val="00D73F7F"/>
    <w:rsid w:val="00D7791F"/>
    <w:rsid w:val="00D96B48"/>
    <w:rsid w:val="00DD3D93"/>
    <w:rsid w:val="00DE1AA5"/>
    <w:rsid w:val="00DE7860"/>
    <w:rsid w:val="00E17660"/>
    <w:rsid w:val="00EB04F8"/>
    <w:rsid w:val="00EB41FD"/>
    <w:rsid w:val="00EB64B8"/>
    <w:rsid w:val="00EC0D07"/>
    <w:rsid w:val="00F30D72"/>
    <w:rsid w:val="00F50426"/>
    <w:rsid w:val="00F548CA"/>
    <w:rsid w:val="00F66D72"/>
    <w:rsid w:val="00F700C4"/>
    <w:rsid w:val="00F8482D"/>
    <w:rsid w:val="00F854AE"/>
    <w:rsid w:val="00F86A79"/>
    <w:rsid w:val="00F92D21"/>
    <w:rsid w:val="00FA503C"/>
    <w:rsid w:val="00FB5B65"/>
    <w:rsid w:val="00FC1D0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C95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qFormat/>
    <w:rsid w:val="00760C95"/>
    <w:pPr>
      <w:keepNext/>
      <w:keepLines/>
      <w:numPr>
        <w:numId w:val="1"/>
      </w:numPr>
      <w:autoSpaceDE w:val="0"/>
      <w:autoSpaceDN w:val="0"/>
      <w:adjustRightInd w:val="0"/>
      <w:spacing w:after="240"/>
      <w:contextualSpacing w:val="0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CC"/>
  </w:style>
  <w:style w:type="paragraph" w:styleId="Footer">
    <w:name w:val="footer"/>
    <w:basedOn w:val="Normal"/>
    <w:link w:val="FooterChar"/>
    <w:uiPriority w:val="99"/>
    <w:unhideWhenUsed/>
    <w:rsid w:val="00650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CC"/>
  </w:style>
  <w:style w:type="paragraph" w:styleId="BalloonText">
    <w:name w:val="Balloon Text"/>
    <w:basedOn w:val="Normal"/>
    <w:link w:val="BalloonTextChar"/>
    <w:uiPriority w:val="99"/>
    <w:semiHidden/>
    <w:unhideWhenUsed/>
    <w:rsid w:val="0076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6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6332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37442"/>
    <w:rPr>
      <w:rFonts w:eastAsia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744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44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0C95"/>
    <w:pPr>
      <w:spacing w:after="0" w:line="240" w:lineRule="auto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91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91F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2551</Words>
  <Characters>14544</Characters>
  <Application>Microsoft Office Word</Application>
  <DocSecurity>4</DocSecurity>
  <PresentationFormat/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2020-02-28T16:05:00Z</dcterms:created>
  <dcterms:modified xsi:type="dcterms:W3CDTF">2020-02-28T16:05:00Z</dcterms:modified>
  <cp:category/>
  <cp:contentStatus/>
  <dc:language/>
  <cp:version/>
</cp:coreProperties>
</file>