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18755" w14:textId="77777777" w:rsidR="00057CBD" w:rsidRDefault="00057CBD" w:rsidP="00057CBD">
      <w:pPr>
        <w:spacing w:before="4320" w:after="0" w:line="240" w:lineRule="auto"/>
        <w:jc w:val="center"/>
        <w:rPr>
          <w:b/>
          <w:bCs/>
        </w:rPr>
      </w:pPr>
      <w:r>
        <w:rPr>
          <w:b/>
          <w:bCs/>
        </w:rPr>
        <w:t>IN THE UNITED STATES BANKRUPTCY COURT</w:t>
      </w:r>
    </w:p>
    <w:p w14:paraId="1791A877" w14:textId="77777777" w:rsidR="00057CBD" w:rsidRDefault="00057CBD" w:rsidP="00057CBD">
      <w:pPr>
        <w:spacing w:after="0" w:line="240" w:lineRule="auto"/>
        <w:jc w:val="center"/>
        <w:rPr>
          <w:b/>
          <w:bCs/>
        </w:rPr>
      </w:pPr>
      <w:r>
        <w:rPr>
          <w:b/>
          <w:bCs/>
        </w:rPr>
        <w:t xml:space="preserve">FOR THE WESTERN DISTRICT OF </w:t>
      </w:r>
      <w:smartTag w:uri="urn:schemas-microsoft-com:office:smarttags" w:element="State">
        <w:smartTag w:uri="urn:schemas-microsoft-com:office:smarttags" w:element="place">
          <w:r>
            <w:rPr>
              <w:b/>
              <w:bCs/>
            </w:rPr>
            <w:t>TEXAS</w:t>
          </w:r>
        </w:smartTag>
      </w:smartTag>
    </w:p>
    <w:p w14:paraId="49F895F3" w14:textId="4947B4BE" w:rsidR="00057CBD" w:rsidRDefault="00AD2627" w:rsidP="00057CBD">
      <w:pPr>
        <w:spacing w:after="0" w:line="240" w:lineRule="auto"/>
        <w:jc w:val="center"/>
        <w:rPr>
          <w:b/>
          <w:bCs/>
        </w:rPr>
      </w:pPr>
      <w:r>
        <w:rPr>
          <w:b/>
          <w:bCs/>
        </w:rPr>
        <w:t>[</w:t>
      </w:r>
      <w:r w:rsidR="00057CBD">
        <w:rPr>
          <w:b/>
          <w:bCs/>
        </w:rPr>
        <w:t>AUSTIN</w:t>
      </w:r>
      <w:r>
        <w:rPr>
          <w:b/>
          <w:bCs/>
        </w:rPr>
        <w:t>/MIDLAND]</w:t>
      </w:r>
      <w:r w:rsidR="00057CBD">
        <w:rPr>
          <w:b/>
          <w:bCs/>
        </w:rPr>
        <w:t xml:space="preserve"> DIVISION</w:t>
      </w:r>
    </w:p>
    <w:p w14:paraId="609D785F" w14:textId="77777777" w:rsidR="00057CBD" w:rsidRDefault="00057CBD" w:rsidP="00057CBD">
      <w:pPr>
        <w:jc w:val="center"/>
        <w:rPr>
          <w:b/>
          <w:bCs/>
        </w:rPr>
      </w:pPr>
    </w:p>
    <w:p w14:paraId="141FC056" w14:textId="6FEECA6D" w:rsidR="00057CBD" w:rsidRPr="00E87D31" w:rsidRDefault="00057CBD" w:rsidP="00057CBD">
      <w:pPr>
        <w:tabs>
          <w:tab w:val="center" w:pos="4680"/>
        </w:tabs>
        <w:spacing w:after="0" w:line="240" w:lineRule="auto"/>
        <w:jc w:val="both"/>
        <w:rPr>
          <w:bCs/>
        </w:rPr>
      </w:pPr>
      <w:r w:rsidRPr="00E87D31">
        <w:rPr>
          <w:bCs/>
        </w:rPr>
        <w:t>IN RE:</w:t>
      </w:r>
      <w:r w:rsidRPr="00E87D31">
        <w:rPr>
          <w:bCs/>
        </w:rPr>
        <w:tab/>
      </w:r>
      <w:r w:rsidR="00300534">
        <w:rPr>
          <w:bCs/>
        </w:rPr>
        <w:t>§</w:t>
      </w:r>
      <w:r w:rsidRPr="00E87D31">
        <w:rPr>
          <w:bCs/>
        </w:rPr>
        <w:tab/>
        <w:t xml:space="preserve">CASE NO. </w:t>
      </w:r>
      <w:proofErr w:type="gramStart"/>
      <w:r w:rsidR="00AD2627">
        <w:rPr>
          <w:bCs/>
        </w:rPr>
        <w:t>[  ]</w:t>
      </w:r>
      <w:proofErr w:type="gramEnd"/>
      <w:r w:rsidR="00AD2627">
        <w:rPr>
          <w:bCs/>
        </w:rPr>
        <w:t>-TMD</w:t>
      </w:r>
    </w:p>
    <w:p w14:paraId="21226555" w14:textId="77777777" w:rsidR="00057CBD" w:rsidRPr="00E87D31" w:rsidRDefault="00057CBD" w:rsidP="00057CBD">
      <w:pPr>
        <w:tabs>
          <w:tab w:val="center" w:pos="4680"/>
        </w:tabs>
        <w:spacing w:after="0" w:line="240" w:lineRule="auto"/>
        <w:jc w:val="both"/>
        <w:rPr>
          <w:bCs/>
        </w:rPr>
      </w:pPr>
      <w:r w:rsidRPr="00E87D31">
        <w:rPr>
          <w:bCs/>
        </w:rPr>
        <w:tab/>
      </w:r>
      <w:r w:rsidR="00300534">
        <w:rPr>
          <w:bCs/>
        </w:rPr>
        <w:t>§</w:t>
      </w:r>
    </w:p>
    <w:p w14:paraId="3F96294C" w14:textId="77777777" w:rsidR="00057CBD" w:rsidRDefault="00AF3FB6" w:rsidP="00057CBD">
      <w:pPr>
        <w:tabs>
          <w:tab w:val="center" w:pos="4680"/>
        </w:tabs>
        <w:spacing w:after="0" w:line="240" w:lineRule="auto"/>
        <w:jc w:val="both"/>
        <w:rPr>
          <w:bCs/>
        </w:rPr>
      </w:pPr>
      <w:r>
        <w:rPr>
          <w:bCs/>
        </w:rPr>
        <w:t>[DEBTOR NAME]</w:t>
      </w:r>
      <w:r w:rsidR="00057CBD">
        <w:rPr>
          <w:bCs/>
        </w:rPr>
        <w:tab/>
      </w:r>
      <w:r w:rsidR="00300534">
        <w:rPr>
          <w:bCs/>
        </w:rPr>
        <w:t>§</w:t>
      </w:r>
      <w:r>
        <w:rPr>
          <w:bCs/>
        </w:rPr>
        <w:tab/>
        <w:t>CHAPTER [  ]</w:t>
      </w:r>
    </w:p>
    <w:p w14:paraId="7EBB2405" w14:textId="77777777" w:rsidR="00057CBD" w:rsidRDefault="00057CBD" w:rsidP="00057CBD">
      <w:pPr>
        <w:tabs>
          <w:tab w:val="left" w:pos="720"/>
          <w:tab w:val="center" w:pos="4680"/>
        </w:tabs>
        <w:spacing w:after="0" w:line="240" w:lineRule="auto"/>
        <w:jc w:val="both"/>
        <w:rPr>
          <w:bCs/>
        </w:rPr>
      </w:pPr>
      <w:r w:rsidRPr="00E87D31">
        <w:rPr>
          <w:bCs/>
        </w:rPr>
        <w:tab/>
        <w:t>Debtor</w:t>
      </w:r>
      <w:r>
        <w:rPr>
          <w:bCs/>
        </w:rPr>
        <w:t>.</w:t>
      </w:r>
      <w:r w:rsidRPr="00E87D31">
        <w:rPr>
          <w:bCs/>
        </w:rPr>
        <w:tab/>
      </w:r>
      <w:r w:rsidR="00300534">
        <w:rPr>
          <w:bCs/>
        </w:rPr>
        <w:t>§</w:t>
      </w:r>
    </w:p>
    <w:p w14:paraId="6C61C4BB" w14:textId="77777777" w:rsidR="00057CBD" w:rsidRPr="00057CBD" w:rsidRDefault="00057CBD" w:rsidP="00057CBD">
      <w:pPr>
        <w:tabs>
          <w:tab w:val="left" w:pos="720"/>
          <w:tab w:val="center" w:pos="4680"/>
        </w:tabs>
        <w:spacing w:after="0" w:line="240" w:lineRule="auto"/>
        <w:jc w:val="both"/>
        <w:rPr>
          <w:bCs/>
        </w:rPr>
      </w:pPr>
    </w:p>
    <w:p w14:paraId="7DC52FF1" w14:textId="77777777" w:rsidR="00057CBD" w:rsidRDefault="00057CBD" w:rsidP="00057CBD">
      <w:pPr>
        <w:tabs>
          <w:tab w:val="left" w:pos="-1080"/>
          <w:tab w:val="left" w:pos="-720"/>
          <w:tab w:val="left" w:pos="0"/>
          <w:tab w:val="left" w:pos="720"/>
          <w:tab w:val="left" w:pos="1440"/>
          <w:tab w:val="left" w:pos="2160"/>
          <w:tab w:val="left" w:pos="2880"/>
          <w:tab w:val="left" w:pos="3600"/>
          <w:tab w:val="left" w:pos="4320"/>
          <w:tab w:val="left" w:pos="4590"/>
        </w:tabs>
        <w:jc w:val="center"/>
        <w:rPr>
          <w:b/>
          <w:bCs/>
          <w:u w:val="single"/>
        </w:rPr>
      </w:pPr>
      <w:r>
        <w:rPr>
          <w:b/>
          <w:bCs/>
          <w:u w:val="single"/>
        </w:rPr>
        <w:t>ORDER GRANTING RESTRICTION OF ELECTRONIC ACCESS</w:t>
      </w:r>
    </w:p>
    <w:p w14:paraId="10CD340E" w14:textId="77777777" w:rsidR="00057CBD" w:rsidRDefault="00057CBD" w:rsidP="00517790">
      <w:pPr>
        <w:autoSpaceDE w:val="0"/>
        <w:autoSpaceDN w:val="0"/>
        <w:adjustRightInd w:val="0"/>
        <w:spacing w:after="0" w:line="360" w:lineRule="auto"/>
        <w:ind w:firstLine="720"/>
        <w:rPr>
          <w:szCs w:val="24"/>
        </w:rPr>
      </w:pPr>
      <w:r>
        <w:rPr>
          <w:szCs w:val="24"/>
        </w:rPr>
        <w:t>Before the Court is [Movant]’s Motion for Redaction or Restriction of Electronic Access (the “Motion”) filed on [Date] in the above-styled and numbered case [</w:t>
      </w:r>
      <w:proofErr w:type="spellStart"/>
      <w:r>
        <w:rPr>
          <w:szCs w:val="24"/>
        </w:rPr>
        <w:t>Dkt</w:t>
      </w:r>
      <w:proofErr w:type="spellEnd"/>
      <w:r>
        <w:rPr>
          <w:szCs w:val="24"/>
        </w:rPr>
        <w:t xml:space="preserve"> No. X]. The Motion asserts that the [Document Name] filed by [Movant] [Docket or Claim No. X] contains certain personal information that should not have been included. Having reviewed the Motion and file in the case, the Court has determined that it will grant the relief stated in this order.</w:t>
      </w:r>
    </w:p>
    <w:p w14:paraId="2B52A82C" w14:textId="77777777" w:rsidR="001C2EA7" w:rsidRDefault="00057CBD" w:rsidP="00517790">
      <w:pPr>
        <w:autoSpaceDE w:val="0"/>
        <w:autoSpaceDN w:val="0"/>
        <w:adjustRightInd w:val="0"/>
        <w:spacing w:after="0" w:line="360" w:lineRule="auto"/>
        <w:ind w:firstLine="720"/>
        <w:rPr>
          <w:szCs w:val="24"/>
        </w:rPr>
      </w:pPr>
      <w:r>
        <w:rPr>
          <w:szCs w:val="24"/>
        </w:rPr>
        <w:t>IT IS THEREFORE ORDERED that upon entry of this Order, the Clerk of the Court shall electronically restrict access to the original [Document Name] of [Movant] [Docket or Claim No. X].</w:t>
      </w:r>
    </w:p>
    <w:p w14:paraId="1D0A6479" w14:textId="77777777" w:rsidR="00057CBD" w:rsidRDefault="00057CBD" w:rsidP="00517790">
      <w:pPr>
        <w:autoSpaceDE w:val="0"/>
        <w:autoSpaceDN w:val="0"/>
        <w:adjustRightInd w:val="0"/>
        <w:spacing w:after="0" w:line="360" w:lineRule="auto"/>
        <w:ind w:firstLine="720"/>
        <w:rPr>
          <w:szCs w:val="24"/>
        </w:rPr>
      </w:pPr>
      <w:r>
        <w:rPr>
          <w:szCs w:val="24"/>
        </w:rPr>
        <w:t>IT IS FURTHER ORDERED that [Movant] re-file the original [Document Name] with all personal information redacted within thirty (30) days of entry of this order. If re-filed within this time, the redacted [Document Name] will be deemed filed as of the date of the original filing.</w:t>
      </w:r>
    </w:p>
    <w:p w14:paraId="32BD2A2F" w14:textId="36D8A405" w:rsidR="00057CBD" w:rsidRDefault="00057CBD" w:rsidP="00057CBD">
      <w:pPr>
        <w:jc w:val="center"/>
        <w:rPr>
          <w:szCs w:val="24"/>
        </w:rPr>
      </w:pPr>
      <w:r>
        <w:rPr>
          <w:szCs w:val="24"/>
        </w:rPr>
        <w:t># # #</w:t>
      </w:r>
    </w:p>
    <w:p w14:paraId="3019275D" w14:textId="56E44E90" w:rsidR="00AD2627" w:rsidRDefault="00AD2627" w:rsidP="00AD2627">
      <w:pPr>
        <w:rPr>
          <w:szCs w:val="24"/>
        </w:rPr>
      </w:pPr>
      <w:r>
        <w:rPr>
          <w:szCs w:val="24"/>
        </w:rPr>
        <w:lastRenderedPageBreak/>
        <w:t>Prepared By:</w:t>
      </w:r>
    </w:p>
    <w:p w14:paraId="0FA6BBFD" w14:textId="2B79A9B3" w:rsidR="00AD2627" w:rsidRDefault="00AD2627" w:rsidP="00AD2627">
      <w:r>
        <w:rPr>
          <w:szCs w:val="24"/>
        </w:rPr>
        <w:t>[Signature Block]</w:t>
      </w:r>
    </w:p>
    <w:sectPr w:rsidR="00AD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BD"/>
    <w:rsid w:val="00057CBD"/>
    <w:rsid w:val="00185FC7"/>
    <w:rsid w:val="002C1718"/>
    <w:rsid w:val="00300534"/>
    <w:rsid w:val="00456EEB"/>
    <w:rsid w:val="00517790"/>
    <w:rsid w:val="009839E0"/>
    <w:rsid w:val="00AD2627"/>
    <w:rsid w:val="00AF3FB6"/>
    <w:rsid w:val="00B4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822AEF"/>
  <w15:docId w15:val="{AFCE500A-E5C2-4ED4-A160-3F6F6C08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Darnell Wood</dc:creator>
  <cp:lastModifiedBy>Sarah Wood</cp:lastModifiedBy>
  <cp:revision>3</cp:revision>
  <dcterms:created xsi:type="dcterms:W3CDTF">2021-02-12T22:24:00Z</dcterms:created>
  <dcterms:modified xsi:type="dcterms:W3CDTF">2021-02-12T22:29:00Z</dcterms:modified>
</cp:coreProperties>
</file>